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38190A" w14:textId="432D5118" w:rsidR="00AC782C" w:rsidRDefault="00E24715" w:rsidP="00827871">
      <w:pPr>
        <w:pStyle w:val="ConsPlusTitle"/>
        <w:spacing w:after="480" w:line="240" w:lineRule="exact"/>
        <w:ind w:right="4959"/>
        <w:rPr>
          <w:bCs/>
          <w:szCs w:val="28"/>
        </w:rPr>
      </w:pPr>
      <w:r w:rsidRPr="00C87ADA">
        <w:rPr>
          <w:rFonts w:ascii="Times New Roman" w:hAnsi="Times New Roman" w:cs="Times New Roman"/>
          <w:b w:val="0"/>
          <w:noProof/>
          <w:sz w:val="28"/>
          <w:szCs w:val="28"/>
        </w:rPr>
        <w:drawing>
          <wp:anchor distT="0" distB="0" distL="114300" distR="114300" simplePos="0" relativeHeight="251655168" behindDoc="0" locked="0" layoutInCell="1" allowOverlap="1" wp14:anchorId="1049CD1C" wp14:editId="7A4E665D">
            <wp:simplePos x="0" y="0"/>
            <wp:positionH relativeFrom="page">
              <wp:posOffset>904875</wp:posOffset>
            </wp:positionH>
            <wp:positionV relativeFrom="page">
              <wp:posOffset>628650</wp:posOffset>
            </wp:positionV>
            <wp:extent cx="5673090" cy="2922905"/>
            <wp:effectExtent l="0" t="0" r="3810" b="0"/>
            <wp:wrapTopAndBottom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5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3090" cy="2922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62BB3" w:rsidRPr="00C87ADA">
        <w:rPr>
          <w:rFonts w:ascii="Times New Roman" w:hAnsi="Times New Roman" w:cs="Times New Roman"/>
          <w:b w:val="0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CB9EAA8" wp14:editId="736C0605">
                <wp:simplePos x="0" y="0"/>
                <wp:positionH relativeFrom="page">
                  <wp:posOffset>5306060</wp:posOffset>
                </wp:positionH>
                <wp:positionV relativeFrom="page">
                  <wp:posOffset>2800350</wp:posOffset>
                </wp:positionV>
                <wp:extent cx="1267460" cy="274320"/>
                <wp:effectExtent l="0" t="0" r="0" b="0"/>
                <wp:wrapNone/>
                <wp:docPr id="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67460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581C025" w14:textId="55EDA573" w:rsidR="00512857" w:rsidRPr="00536A81" w:rsidRDefault="00B2374A" w:rsidP="00536A81">
                            <w:pPr>
                              <w:jc w:val="center"/>
                            </w:pPr>
                            <w:r>
                              <w:t>398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CB9EAA8"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margin-left:417.8pt;margin-top:220.5pt;width:99.8pt;height:21.6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" filled="f" stroked="f">
                <v:textbox inset="0,0,0,0">
                  <w:txbxContent>
                    <w:p w14:paraId="2581C025" w14:textId="55EDA573" w:rsidR="00512857" w:rsidRPr="00536A81" w:rsidRDefault="00B2374A" w:rsidP="00536A81">
                      <w:pPr>
                        <w:jc w:val="center"/>
                      </w:pPr>
                      <w:r>
                        <w:t>398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F62BB3" w:rsidRPr="00C87ADA">
        <w:rPr>
          <w:rFonts w:ascii="Times New Roman" w:hAnsi="Times New Roman" w:cs="Times New Roman"/>
          <w:b w:val="0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22FE99A" wp14:editId="53216F1E">
                <wp:simplePos x="0" y="0"/>
                <wp:positionH relativeFrom="page">
                  <wp:posOffset>1584325</wp:posOffset>
                </wp:positionH>
                <wp:positionV relativeFrom="page">
                  <wp:posOffset>2800350</wp:posOffset>
                </wp:positionV>
                <wp:extent cx="1278255" cy="274320"/>
                <wp:effectExtent l="0" t="0" r="0" b="0"/>
                <wp:wrapNone/>
                <wp:docPr id="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78255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637B136" w14:textId="493663C7" w:rsidR="00512857" w:rsidRPr="00C06726" w:rsidRDefault="00B2374A" w:rsidP="00C06726">
                            <w:pPr>
                              <w:jc w:val="center"/>
                            </w:pPr>
                            <w:r>
                              <w:t>24.04.2025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2FE99A" id="Text Box 11" o:spid="_x0000_s1027" type="#_x0000_t202" style="position:absolute;margin-left:124.75pt;margin-top:220.5pt;width:100.65pt;height:21.6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" filled="f" stroked="f">
                <v:textbox inset="0,0,0,0">
                  <w:txbxContent>
                    <w:p w14:paraId="1637B136" w14:textId="493663C7" w:rsidR="00512857" w:rsidRPr="00C06726" w:rsidRDefault="00B2374A" w:rsidP="00C06726">
                      <w:pPr>
                        <w:jc w:val="center"/>
                      </w:pPr>
                      <w:r>
                        <w:t>24.04.2025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491EA6" w:rsidRPr="00491EA6">
        <w:rPr>
          <w:rFonts w:ascii="Times New Roman" w:eastAsiaTheme="minorEastAsia" w:hAnsi="Times New Roman" w:cs="Times New Roman"/>
          <w:sz w:val="28"/>
          <w:szCs w:val="28"/>
        </w:rPr>
        <w:t>О</w:t>
      </w:r>
      <w:r w:rsidR="004768EA">
        <w:rPr>
          <w:rFonts w:ascii="Times New Roman" w:eastAsiaTheme="minorEastAsia" w:hAnsi="Times New Roman" w:cs="Times New Roman"/>
          <w:sz w:val="28"/>
          <w:szCs w:val="28"/>
        </w:rPr>
        <w:t xml:space="preserve">б утверждении </w:t>
      </w:r>
      <w:r w:rsidR="00EE5837">
        <w:rPr>
          <w:rFonts w:ascii="Times New Roman" w:eastAsiaTheme="minorEastAsia" w:hAnsi="Times New Roman" w:cs="Times New Roman"/>
          <w:sz w:val="28"/>
          <w:szCs w:val="28"/>
        </w:rPr>
        <w:t xml:space="preserve">изменений </w:t>
      </w:r>
      <w:bookmarkStart w:id="0" w:name="_Hlk191900544"/>
      <w:r w:rsidR="00EE5837">
        <w:rPr>
          <w:rFonts w:ascii="Times New Roman" w:eastAsiaTheme="minorEastAsia" w:hAnsi="Times New Roman" w:cs="Times New Roman"/>
          <w:sz w:val="28"/>
          <w:szCs w:val="28"/>
        </w:rPr>
        <w:t>в</w:t>
      </w:r>
      <w:r w:rsidR="0077109A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D037F2" w:rsidRPr="00AC782C">
        <w:rPr>
          <w:rFonts w:ascii="Times New Roman" w:eastAsiaTheme="minorEastAsia" w:hAnsi="Times New Roman" w:cs="Times New Roman"/>
          <w:sz w:val="28"/>
          <w:szCs w:val="28"/>
        </w:rPr>
        <w:t>Положени</w:t>
      </w:r>
      <w:r w:rsidR="00D037F2">
        <w:rPr>
          <w:rFonts w:ascii="Times New Roman" w:eastAsiaTheme="minorEastAsia" w:hAnsi="Times New Roman" w:cs="Times New Roman"/>
          <w:sz w:val="28"/>
          <w:szCs w:val="28"/>
        </w:rPr>
        <w:t>е</w:t>
      </w:r>
      <w:r w:rsidR="00D037F2" w:rsidRPr="00AC782C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D037F2" w:rsidRPr="00D65935">
        <w:rPr>
          <w:rFonts w:ascii="Times New Roman" w:eastAsiaTheme="minorEastAsia" w:hAnsi="Times New Roman" w:cs="Times New Roman"/>
          <w:sz w:val="28"/>
          <w:szCs w:val="28"/>
        </w:rPr>
        <w:t xml:space="preserve">о муниципальном </w:t>
      </w:r>
      <w:r w:rsidR="00D037F2">
        <w:rPr>
          <w:rFonts w:ascii="Times New Roman" w:eastAsiaTheme="minorEastAsia" w:hAnsi="Times New Roman" w:cs="Times New Roman"/>
          <w:sz w:val="28"/>
          <w:szCs w:val="28"/>
        </w:rPr>
        <w:t xml:space="preserve">жилищном </w:t>
      </w:r>
      <w:r w:rsidR="00D037F2" w:rsidRPr="00D65935">
        <w:rPr>
          <w:rFonts w:ascii="Times New Roman" w:eastAsiaTheme="minorEastAsia" w:hAnsi="Times New Roman" w:cs="Times New Roman"/>
          <w:sz w:val="28"/>
          <w:szCs w:val="28"/>
        </w:rPr>
        <w:t xml:space="preserve">контроле </w:t>
      </w:r>
      <w:r w:rsidR="00D037F2">
        <w:rPr>
          <w:rFonts w:ascii="Times New Roman" w:eastAsiaTheme="minorEastAsia" w:hAnsi="Times New Roman" w:cs="Times New Roman"/>
          <w:sz w:val="28"/>
          <w:szCs w:val="28"/>
        </w:rPr>
        <w:t>на территории</w:t>
      </w:r>
      <w:r w:rsidR="00D037F2" w:rsidRPr="00D65935">
        <w:rPr>
          <w:rFonts w:ascii="Times New Roman" w:eastAsiaTheme="minorEastAsia" w:hAnsi="Times New Roman" w:cs="Times New Roman"/>
          <w:sz w:val="28"/>
          <w:szCs w:val="28"/>
        </w:rPr>
        <w:t xml:space="preserve"> Пермского муниципального округа Пермского края</w:t>
      </w:r>
      <w:r w:rsidR="00D037F2">
        <w:rPr>
          <w:rFonts w:ascii="Times New Roman" w:eastAsiaTheme="minorEastAsia" w:hAnsi="Times New Roman" w:cs="Times New Roman"/>
          <w:sz w:val="28"/>
          <w:szCs w:val="28"/>
        </w:rPr>
        <w:t>, утвержденное</w:t>
      </w:r>
      <w:r w:rsidR="00827871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 w:rsidR="00104FD0" w:rsidRPr="00AC782C">
        <w:rPr>
          <w:rFonts w:ascii="Times New Roman" w:eastAsiaTheme="minorEastAsia" w:hAnsi="Times New Roman" w:cs="Times New Roman"/>
          <w:sz w:val="28"/>
          <w:szCs w:val="28"/>
        </w:rPr>
        <w:t>решение</w:t>
      </w:r>
      <w:r w:rsidR="00D037F2">
        <w:rPr>
          <w:rFonts w:ascii="Times New Roman" w:eastAsiaTheme="minorEastAsia" w:hAnsi="Times New Roman" w:cs="Times New Roman"/>
          <w:sz w:val="28"/>
          <w:szCs w:val="28"/>
        </w:rPr>
        <w:t>м</w:t>
      </w:r>
      <w:r w:rsidR="00104FD0" w:rsidRPr="00AC782C">
        <w:rPr>
          <w:rFonts w:ascii="Times New Roman" w:eastAsiaTheme="minorEastAsia" w:hAnsi="Times New Roman" w:cs="Times New Roman"/>
          <w:sz w:val="28"/>
          <w:szCs w:val="28"/>
        </w:rPr>
        <w:t xml:space="preserve"> Думы Пермского муниципального округа Пермского края от </w:t>
      </w:r>
      <w:r w:rsidR="00104FD0">
        <w:rPr>
          <w:rFonts w:ascii="Times New Roman" w:eastAsiaTheme="minorEastAsia" w:hAnsi="Times New Roman" w:cs="Times New Roman"/>
          <w:sz w:val="28"/>
          <w:szCs w:val="28"/>
        </w:rPr>
        <w:t>26 января</w:t>
      </w:r>
      <w:r w:rsidR="00104FD0" w:rsidRPr="00AC782C">
        <w:rPr>
          <w:rFonts w:ascii="Times New Roman" w:eastAsiaTheme="minorEastAsia" w:hAnsi="Times New Roman" w:cs="Times New Roman"/>
          <w:sz w:val="28"/>
          <w:szCs w:val="28"/>
        </w:rPr>
        <w:t xml:space="preserve"> 2023 г. № </w:t>
      </w:r>
      <w:r w:rsidR="00104FD0">
        <w:rPr>
          <w:rFonts w:ascii="Times New Roman" w:eastAsiaTheme="minorEastAsia" w:hAnsi="Times New Roman" w:cs="Times New Roman"/>
          <w:sz w:val="28"/>
          <w:szCs w:val="28"/>
        </w:rPr>
        <w:t>103</w:t>
      </w:r>
      <w:bookmarkEnd w:id="0"/>
    </w:p>
    <w:p w14:paraId="1D329FF4" w14:textId="2CACFC12" w:rsidR="00AC782C" w:rsidRDefault="00925F91" w:rsidP="00783CA3">
      <w:pPr>
        <w:widowControl w:val="0"/>
        <w:autoSpaceDE w:val="0"/>
        <w:autoSpaceDN w:val="0"/>
        <w:spacing w:line="360" w:lineRule="exact"/>
        <w:ind w:firstLine="709"/>
        <w:jc w:val="both"/>
        <w:rPr>
          <w:rFonts w:eastAsiaTheme="minorEastAsia"/>
          <w:szCs w:val="28"/>
        </w:rPr>
      </w:pPr>
      <w:r w:rsidRPr="00925F91">
        <w:rPr>
          <w:bCs/>
          <w:szCs w:val="28"/>
        </w:rPr>
        <w:t xml:space="preserve">В соответствии со статьей 20 Жилищного кодекса Российской Федерации, пунктом 6 части 1 статьи 16 и статьей 17.1 Федерального закона от 06 октября 2003 г. </w:t>
      </w:r>
      <w:r>
        <w:rPr>
          <w:bCs/>
          <w:szCs w:val="28"/>
        </w:rPr>
        <w:t>№</w:t>
      </w:r>
      <w:r w:rsidRPr="00925F91">
        <w:rPr>
          <w:bCs/>
          <w:szCs w:val="28"/>
        </w:rPr>
        <w:t xml:space="preserve"> 131-ФЗ </w:t>
      </w:r>
      <w:r>
        <w:rPr>
          <w:bCs/>
          <w:szCs w:val="28"/>
        </w:rPr>
        <w:t>«</w:t>
      </w:r>
      <w:r w:rsidRPr="00925F91">
        <w:rPr>
          <w:bCs/>
          <w:szCs w:val="28"/>
        </w:rPr>
        <w:t>Об общих принципах организации местного самоуправления в Российской Федерации</w:t>
      </w:r>
      <w:r>
        <w:rPr>
          <w:bCs/>
          <w:szCs w:val="28"/>
        </w:rPr>
        <w:t>»</w:t>
      </w:r>
      <w:r w:rsidRPr="00925F91">
        <w:rPr>
          <w:bCs/>
          <w:szCs w:val="28"/>
        </w:rPr>
        <w:t xml:space="preserve">, Федеральным законом от 31 июля 2020 г. </w:t>
      </w:r>
      <w:r>
        <w:rPr>
          <w:bCs/>
          <w:szCs w:val="28"/>
        </w:rPr>
        <w:t>№</w:t>
      </w:r>
      <w:r w:rsidRPr="00925F91">
        <w:rPr>
          <w:bCs/>
          <w:szCs w:val="28"/>
        </w:rPr>
        <w:t xml:space="preserve"> 248-ФЗ </w:t>
      </w:r>
      <w:r>
        <w:rPr>
          <w:bCs/>
          <w:szCs w:val="28"/>
        </w:rPr>
        <w:t>«</w:t>
      </w:r>
      <w:r w:rsidRPr="00925F91">
        <w:rPr>
          <w:bCs/>
          <w:szCs w:val="28"/>
        </w:rPr>
        <w:t>О государственном контроле (надзоре) и муниципальном контроле в Российской Федерации</w:t>
      </w:r>
      <w:r>
        <w:rPr>
          <w:bCs/>
          <w:szCs w:val="28"/>
        </w:rPr>
        <w:t>»</w:t>
      </w:r>
      <w:r w:rsidRPr="00925F91">
        <w:rPr>
          <w:bCs/>
          <w:szCs w:val="28"/>
        </w:rPr>
        <w:t xml:space="preserve">, пунктом 7 </w:t>
      </w:r>
      <w:r w:rsidR="00827871">
        <w:rPr>
          <w:bCs/>
          <w:szCs w:val="28"/>
        </w:rPr>
        <w:t xml:space="preserve">части 1 </w:t>
      </w:r>
      <w:r w:rsidRPr="00925F91">
        <w:rPr>
          <w:bCs/>
          <w:szCs w:val="28"/>
        </w:rPr>
        <w:t>статьи 5, статьей 8</w:t>
      </w:r>
      <w:r>
        <w:rPr>
          <w:bCs/>
          <w:szCs w:val="28"/>
        </w:rPr>
        <w:t>, пунктом 1 части 2 статьи 25</w:t>
      </w:r>
      <w:r w:rsidR="009D05E9">
        <w:rPr>
          <w:bCs/>
          <w:szCs w:val="28"/>
        </w:rPr>
        <w:t xml:space="preserve"> </w:t>
      </w:r>
      <w:r w:rsidRPr="00925F91">
        <w:rPr>
          <w:bCs/>
          <w:szCs w:val="28"/>
        </w:rPr>
        <w:t>Устава Пермского муниципального округа Пермского края</w:t>
      </w:r>
      <w:r w:rsidR="00AC782C" w:rsidRPr="00AC782C">
        <w:rPr>
          <w:bCs/>
          <w:szCs w:val="28"/>
        </w:rPr>
        <w:t xml:space="preserve"> </w:t>
      </w:r>
    </w:p>
    <w:p w14:paraId="04901232" w14:textId="165D87E2" w:rsidR="00BD2E23" w:rsidRPr="00D93D85" w:rsidRDefault="00BD2E23" w:rsidP="00783CA3">
      <w:pPr>
        <w:widowControl w:val="0"/>
        <w:autoSpaceDE w:val="0"/>
        <w:autoSpaceDN w:val="0"/>
        <w:spacing w:line="360" w:lineRule="exact"/>
        <w:ind w:firstLine="709"/>
        <w:jc w:val="both"/>
        <w:rPr>
          <w:rFonts w:eastAsiaTheme="minorEastAsia"/>
          <w:szCs w:val="28"/>
        </w:rPr>
      </w:pPr>
      <w:r w:rsidRPr="00D93D85">
        <w:rPr>
          <w:rFonts w:eastAsiaTheme="minorEastAsia"/>
          <w:szCs w:val="28"/>
        </w:rPr>
        <w:t xml:space="preserve">Дума </w:t>
      </w:r>
      <w:r w:rsidR="00F143B4">
        <w:rPr>
          <w:rFonts w:eastAsiaTheme="minorEastAsia"/>
          <w:szCs w:val="28"/>
        </w:rPr>
        <w:t>Пермского муниципального округа Пермского края РЕШАЕТ</w:t>
      </w:r>
      <w:r w:rsidRPr="00D93D85">
        <w:rPr>
          <w:rFonts w:eastAsiaTheme="minorEastAsia"/>
          <w:szCs w:val="28"/>
        </w:rPr>
        <w:t>:</w:t>
      </w:r>
    </w:p>
    <w:p w14:paraId="5B04E70F" w14:textId="1A9C5F19" w:rsidR="00E973D0" w:rsidRDefault="00BD2E23" w:rsidP="00D037F2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D93D85">
        <w:rPr>
          <w:rFonts w:eastAsiaTheme="minorEastAsia"/>
          <w:szCs w:val="28"/>
        </w:rPr>
        <w:t xml:space="preserve">1. </w:t>
      </w:r>
      <w:bookmarkStart w:id="1" w:name="_Hlk183074473"/>
      <w:r w:rsidR="004768EA" w:rsidRPr="004768EA">
        <w:rPr>
          <w:szCs w:val="28"/>
        </w:rPr>
        <w:t xml:space="preserve">Утвердить прилагаемые </w:t>
      </w:r>
      <w:bookmarkStart w:id="2" w:name="_Hlk191546216"/>
      <w:r w:rsidR="004768EA" w:rsidRPr="004768EA">
        <w:rPr>
          <w:szCs w:val="28"/>
        </w:rPr>
        <w:t xml:space="preserve">изменения, </w:t>
      </w:r>
      <w:bookmarkStart w:id="3" w:name="_Hlk194314807"/>
      <w:r w:rsidR="004768EA" w:rsidRPr="004768EA">
        <w:rPr>
          <w:szCs w:val="28"/>
        </w:rPr>
        <w:t xml:space="preserve">которые вносятся </w:t>
      </w:r>
      <w:bookmarkStart w:id="4" w:name="_Hlk191887874"/>
      <w:bookmarkEnd w:id="1"/>
      <w:bookmarkEnd w:id="2"/>
      <w:r w:rsidR="00D037F2" w:rsidRPr="00D037F2">
        <w:rPr>
          <w:szCs w:val="28"/>
        </w:rPr>
        <w:t xml:space="preserve">в </w:t>
      </w:r>
      <w:bookmarkStart w:id="5" w:name="_Hlk191900595"/>
      <w:r w:rsidR="00D037F2" w:rsidRPr="00D037F2">
        <w:rPr>
          <w:szCs w:val="28"/>
        </w:rPr>
        <w:t>Положение о муниципальном жилищном контроле на территории Пермского муниципального округа Пермского края, утвержденное</w:t>
      </w:r>
      <w:r w:rsidR="00D037F2">
        <w:rPr>
          <w:szCs w:val="28"/>
        </w:rPr>
        <w:t xml:space="preserve"> </w:t>
      </w:r>
      <w:r w:rsidR="00D037F2" w:rsidRPr="00D037F2">
        <w:rPr>
          <w:szCs w:val="28"/>
        </w:rPr>
        <w:t>решением Думы Пермского муниципального округа Пермского</w:t>
      </w:r>
      <w:r w:rsidR="00D037F2">
        <w:rPr>
          <w:szCs w:val="28"/>
        </w:rPr>
        <w:t xml:space="preserve"> </w:t>
      </w:r>
      <w:r w:rsidR="00D037F2" w:rsidRPr="00D037F2">
        <w:rPr>
          <w:szCs w:val="28"/>
        </w:rPr>
        <w:t>края от 26 января 2023 г. № 103</w:t>
      </w:r>
      <w:r w:rsidR="00925F91" w:rsidRPr="00925F91">
        <w:rPr>
          <w:szCs w:val="28"/>
        </w:rPr>
        <w:t xml:space="preserve"> </w:t>
      </w:r>
      <w:bookmarkEnd w:id="3"/>
      <w:r w:rsidR="00925F91">
        <w:rPr>
          <w:szCs w:val="28"/>
        </w:rPr>
        <w:t xml:space="preserve">(в редакции решений </w:t>
      </w:r>
      <w:r w:rsidR="00925F91" w:rsidRPr="00925F91">
        <w:rPr>
          <w:szCs w:val="28"/>
        </w:rPr>
        <w:t>Думы Пермского муниципального округа Пермского края</w:t>
      </w:r>
      <w:r w:rsidR="00925F91">
        <w:rPr>
          <w:szCs w:val="28"/>
        </w:rPr>
        <w:t xml:space="preserve"> от </w:t>
      </w:r>
      <w:r w:rsidR="00925F91" w:rsidRPr="00925F91">
        <w:rPr>
          <w:szCs w:val="28"/>
        </w:rPr>
        <w:t>27</w:t>
      </w:r>
      <w:r w:rsidR="00925F91">
        <w:rPr>
          <w:szCs w:val="28"/>
        </w:rPr>
        <w:t xml:space="preserve"> апреля </w:t>
      </w:r>
      <w:r w:rsidR="00925F91" w:rsidRPr="00925F91">
        <w:rPr>
          <w:szCs w:val="28"/>
        </w:rPr>
        <w:t xml:space="preserve">2023 </w:t>
      </w:r>
      <w:r w:rsidR="00925F91">
        <w:rPr>
          <w:szCs w:val="28"/>
        </w:rPr>
        <w:t>г. №</w:t>
      </w:r>
      <w:r w:rsidR="00925F91" w:rsidRPr="00925F91">
        <w:rPr>
          <w:szCs w:val="28"/>
        </w:rPr>
        <w:t xml:space="preserve"> 159, от 28</w:t>
      </w:r>
      <w:r w:rsidR="00925F91">
        <w:rPr>
          <w:szCs w:val="28"/>
        </w:rPr>
        <w:t xml:space="preserve"> сентября </w:t>
      </w:r>
      <w:r w:rsidR="00925F91" w:rsidRPr="00925F91">
        <w:rPr>
          <w:szCs w:val="28"/>
        </w:rPr>
        <w:t xml:space="preserve">2023 </w:t>
      </w:r>
      <w:r w:rsidR="00925F91">
        <w:rPr>
          <w:szCs w:val="28"/>
        </w:rPr>
        <w:t>г. №</w:t>
      </w:r>
      <w:r w:rsidR="00925F91" w:rsidRPr="00925F91">
        <w:rPr>
          <w:szCs w:val="28"/>
        </w:rPr>
        <w:t xml:space="preserve"> 226</w:t>
      </w:r>
      <w:r w:rsidR="00925F91">
        <w:rPr>
          <w:szCs w:val="28"/>
        </w:rPr>
        <w:t>)</w:t>
      </w:r>
      <w:bookmarkEnd w:id="4"/>
      <w:bookmarkEnd w:id="5"/>
      <w:r w:rsidR="00E973D0">
        <w:rPr>
          <w:szCs w:val="28"/>
        </w:rPr>
        <w:t>.</w:t>
      </w:r>
      <w:r w:rsidR="00E973D0" w:rsidRPr="00E973D0">
        <w:rPr>
          <w:szCs w:val="28"/>
        </w:rPr>
        <w:t xml:space="preserve"> </w:t>
      </w:r>
    </w:p>
    <w:p w14:paraId="6D01FEC9" w14:textId="1F577266" w:rsidR="00E973D0" w:rsidRPr="00543ED6" w:rsidRDefault="00E973D0" w:rsidP="00E973D0">
      <w:pPr>
        <w:autoSpaceDE w:val="0"/>
        <w:autoSpaceDN w:val="0"/>
        <w:adjustRightInd w:val="0"/>
        <w:spacing w:line="360" w:lineRule="exact"/>
        <w:ind w:firstLine="709"/>
        <w:jc w:val="both"/>
        <w:rPr>
          <w:rFonts w:eastAsiaTheme="minorEastAsia"/>
          <w:szCs w:val="28"/>
        </w:rPr>
      </w:pPr>
      <w:r>
        <w:rPr>
          <w:szCs w:val="28"/>
        </w:rPr>
        <w:t>2.</w:t>
      </w:r>
      <w:r w:rsidRPr="00BD2E23">
        <w:rPr>
          <w:rFonts w:eastAsiaTheme="minorEastAsia"/>
          <w:szCs w:val="28"/>
        </w:rPr>
        <w:t xml:space="preserve"> </w:t>
      </w:r>
      <w:r w:rsidRPr="00543ED6">
        <w:rPr>
          <w:rFonts w:eastAsiaTheme="minorEastAsia"/>
          <w:szCs w:val="28"/>
        </w:rPr>
        <w:t xml:space="preserve">Опубликовать (обнародовать) настоящее решение в бюллетене муниципального образования «Пермский муниципальный округ» и разместить на </w:t>
      </w:r>
      <w:r>
        <w:rPr>
          <w:rFonts w:eastAsiaTheme="minorEastAsia"/>
          <w:szCs w:val="28"/>
        </w:rPr>
        <w:t xml:space="preserve">официальном </w:t>
      </w:r>
      <w:r w:rsidRPr="00543ED6">
        <w:rPr>
          <w:rFonts w:eastAsiaTheme="minorEastAsia"/>
          <w:szCs w:val="28"/>
        </w:rPr>
        <w:t>сайте Пермского муниципального округа в информационно-телекоммуникационной сети «Интернет» (www.perm</w:t>
      </w:r>
      <w:proofErr w:type="spellStart"/>
      <w:r>
        <w:rPr>
          <w:rFonts w:eastAsiaTheme="minorEastAsia"/>
          <w:szCs w:val="28"/>
          <w:lang w:val="en-US"/>
        </w:rPr>
        <w:t>okrug</w:t>
      </w:r>
      <w:proofErr w:type="spellEnd"/>
      <w:r w:rsidRPr="00543ED6">
        <w:rPr>
          <w:rFonts w:eastAsiaTheme="minorEastAsia"/>
          <w:szCs w:val="28"/>
        </w:rPr>
        <w:t>.</w:t>
      </w:r>
      <w:proofErr w:type="spellStart"/>
      <w:r w:rsidRPr="00543ED6">
        <w:rPr>
          <w:rFonts w:eastAsiaTheme="minorEastAsia"/>
          <w:szCs w:val="28"/>
        </w:rPr>
        <w:t>ru</w:t>
      </w:r>
      <w:proofErr w:type="spellEnd"/>
      <w:r w:rsidRPr="00543ED6">
        <w:rPr>
          <w:rFonts w:eastAsiaTheme="minorEastAsia"/>
          <w:szCs w:val="28"/>
        </w:rPr>
        <w:t>).</w:t>
      </w:r>
    </w:p>
    <w:p w14:paraId="00985065" w14:textId="2A461154" w:rsidR="00E973D0" w:rsidRDefault="00E973D0" w:rsidP="00E973D0">
      <w:pPr>
        <w:autoSpaceDE w:val="0"/>
        <w:autoSpaceDN w:val="0"/>
        <w:adjustRightInd w:val="0"/>
        <w:spacing w:line="360" w:lineRule="exact"/>
        <w:ind w:firstLine="709"/>
        <w:jc w:val="both"/>
        <w:rPr>
          <w:rFonts w:eastAsiaTheme="minorEastAsia"/>
          <w:szCs w:val="28"/>
        </w:rPr>
      </w:pPr>
      <w:r w:rsidRPr="008A2A8D">
        <w:rPr>
          <w:rFonts w:eastAsiaTheme="minorEastAsia"/>
          <w:szCs w:val="28"/>
        </w:rPr>
        <w:t>3. Настоящее решение вступает в силу со дня его официального опубликования</w:t>
      </w:r>
      <w:r w:rsidR="007236FA" w:rsidRPr="008A2A8D">
        <w:rPr>
          <w:rFonts w:eastAsiaTheme="minorEastAsia"/>
          <w:szCs w:val="28"/>
        </w:rPr>
        <w:t xml:space="preserve">, за исключением пункта </w:t>
      </w:r>
      <w:r w:rsidR="00D037F2" w:rsidRPr="008A2A8D">
        <w:rPr>
          <w:rFonts w:eastAsiaTheme="minorEastAsia"/>
          <w:szCs w:val="28"/>
        </w:rPr>
        <w:t>4.</w:t>
      </w:r>
      <w:r w:rsidR="00A51639">
        <w:rPr>
          <w:rFonts w:eastAsiaTheme="minorEastAsia"/>
          <w:szCs w:val="28"/>
        </w:rPr>
        <w:t>3</w:t>
      </w:r>
      <w:r w:rsidR="007236FA" w:rsidRPr="008A2A8D">
        <w:rPr>
          <w:rFonts w:eastAsiaTheme="minorEastAsia"/>
          <w:szCs w:val="28"/>
        </w:rPr>
        <w:t xml:space="preserve"> изменений</w:t>
      </w:r>
      <w:r w:rsidR="00A51639">
        <w:rPr>
          <w:rFonts w:eastAsiaTheme="minorEastAsia"/>
          <w:szCs w:val="28"/>
        </w:rPr>
        <w:t>,</w:t>
      </w:r>
      <w:r w:rsidR="008A2A8D" w:rsidRPr="008A2A8D">
        <w:t xml:space="preserve"> </w:t>
      </w:r>
      <w:r w:rsidR="008A2A8D" w:rsidRPr="008A2A8D">
        <w:rPr>
          <w:rFonts w:eastAsiaTheme="minorEastAsia"/>
          <w:szCs w:val="28"/>
        </w:rPr>
        <w:t xml:space="preserve">которые вносятся в Положение о муниципальном жилищном контроле на территории Пермского </w:t>
      </w:r>
      <w:r w:rsidR="008A2A8D" w:rsidRPr="008A2A8D">
        <w:rPr>
          <w:rFonts w:eastAsiaTheme="minorEastAsia"/>
          <w:szCs w:val="28"/>
        </w:rPr>
        <w:lastRenderedPageBreak/>
        <w:t>муниципального округа Пермского края, утвержденное решением Думы Пермского муниципального округа Пермского края от 26 января 2023 г. № 103</w:t>
      </w:r>
      <w:r w:rsidR="007236FA" w:rsidRPr="008A2A8D">
        <w:rPr>
          <w:rFonts w:eastAsiaTheme="minorEastAsia"/>
          <w:szCs w:val="28"/>
        </w:rPr>
        <w:t>, который вступает в силу с 01 сентября 2025 г.</w:t>
      </w:r>
    </w:p>
    <w:p w14:paraId="6E50F167" w14:textId="77777777" w:rsidR="00E973D0" w:rsidRDefault="00E973D0" w:rsidP="00E973D0">
      <w:pPr>
        <w:autoSpaceDE w:val="0"/>
        <w:autoSpaceDN w:val="0"/>
        <w:adjustRightInd w:val="0"/>
        <w:ind w:firstLine="540"/>
        <w:jc w:val="both"/>
        <w:rPr>
          <w:szCs w:val="28"/>
        </w:rPr>
      </w:pPr>
    </w:p>
    <w:p w14:paraId="3249FDE5" w14:textId="77777777" w:rsidR="00E973D0" w:rsidRPr="0014600E" w:rsidRDefault="00E973D0" w:rsidP="00E973D0">
      <w:pPr>
        <w:autoSpaceDE w:val="0"/>
        <w:autoSpaceDN w:val="0"/>
        <w:adjustRightInd w:val="0"/>
        <w:ind w:firstLine="540"/>
        <w:jc w:val="both"/>
        <w:rPr>
          <w:szCs w:val="28"/>
          <w:u w:val="single"/>
        </w:rPr>
      </w:pPr>
    </w:p>
    <w:p w14:paraId="5B9E1AC6" w14:textId="77777777" w:rsidR="00E973D0" w:rsidRPr="0014600E" w:rsidRDefault="00E973D0" w:rsidP="00E973D0">
      <w:pPr>
        <w:widowControl w:val="0"/>
        <w:autoSpaceDE w:val="0"/>
        <w:autoSpaceDN w:val="0"/>
        <w:spacing w:line="240" w:lineRule="exact"/>
        <w:rPr>
          <w:szCs w:val="28"/>
        </w:rPr>
      </w:pPr>
      <w:r w:rsidRPr="0014600E">
        <w:rPr>
          <w:szCs w:val="28"/>
        </w:rPr>
        <w:t>Председатель Думы</w:t>
      </w:r>
    </w:p>
    <w:p w14:paraId="5B75FCF0" w14:textId="2A87FE28" w:rsidR="00E973D0" w:rsidRPr="0014600E" w:rsidRDefault="00E973D0" w:rsidP="00E973D0">
      <w:pPr>
        <w:widowControl w:val="0"/>
        <w:autoSpaceDE w:val="0"/>
        <w:autoSpaceDN w:val="0"/>
        <w:spacing w:line="240" w:lineRule="exact"/>
        <w:rPr>
          <w:szCs w:val="28"/>
        </w:rPr>
      </w:pPr>
      <w:r w:rsidRPr="0014600E">
        <w:rPr>
          <w:szCs w:val="28"/>
        </w:rPr>
        <w:t xml:space="preserve">Пермского муниципального округа             </w:t>
      </w:r>
      <w:r w:rsidR="00597C37">
        <w:rPr>
          <w:szCs w:val="28"/>
        </w:rPr>
        <w:t xml:space="preserve">     </w:t>
      </w:r>
      <w:r w:rsidRPr="0014600E">
        <w:rPr>
          <w:szCs w:val="28"/>
        </w:rPr>
        <w:t xml:space="preserve">                                Д.В. Гордиенко</w:t>
      </w:r>
    </w:p>
    <w:p w14:paraId="58756950" w14:textId="77777777" w:rsidR="00E973D0" w:rsidRPr="0014600E" w:rsidRDefault="00E973D0" w:rsidP="00E973D0">
      <w:pPr>
        <w:autoSpaceDE w:val="0"/>
        <w:autoSpaceDN w:val="0"/>
        <w:adjustRightInd w:val="0"/>
        <w:spacing w:line="240" w:lineRule="exact"/>
        <w:jc w:val="both"/>
        <w:rPr>
          <w:szCs w:val="28"/>
        </w:rPr>
      </w:pPr>
      <w:r w:rsidRPr="0014600E">
        <w:rPr>
          <w:szCs w:val="28"/>
        </w:rPr>
        <w:tab/>
      </w:r>
    </w:p>
    <w:p w14:paraId="0CB9E71C" w14:textId="77777777" w:rsidR="00D6292A" w:rsidRDefault="00D6292A" w:rsidP="00D6292A">
      <w:pPr>
        <w:spacing w:line="240" w:lineRule="exact"/>
        <w:jc w:val="both"/>
        <w:rPr>
          <w:rFonts w:eastAsiaTheme="minorEastAsia"/>
          <w:szCs w:val="28"/>
        </w:rPr>
      </w:pPr>
      <w:r>
        <w:rPr>
          <w:rFonts w:eastAsiaTheme="minorEastAsia"/>
          <w:szCs w:val="28"/>
        </w:rPr>
        <w:t>Временно исполняющий полномочия</w:t>
      </w:r>
    </w:p>
    <w:p w14:paraId="52E3D3CB" w14:textId="77777777" w:rsidR="00D6292A" w:rsidRDefault="00D6292A" w:rsidP="00D6292A">
      <w:pPr>
        <w:spacing w:line="240" w:lineRule="exact"/>
        <w:jc w:val="both"/>
        <w:rPr>
          <w:rFonts w:eastAsiaTheme="minorEastAsia"/>
          <w:szCs w:val="28"/>
        </w:rPr>
      </w:pPr>
      <w:r>
        <w:rPr>
          <w:rFonts w:eastAsiaTheme="minorEastAsia"/>
          <w:szCs w:val="28"/>
        </w:rPr>
        <w:t>главы муниципального округа –</w:t>
      </w:r>
    </w:p>
    <w:p w14:paraId="0940FC8C" w14:textId="77777777" w:rsidR="00D6292A" w:rsidRDefault="00D6292A" w:rsidP="00D6292A">
      <w:pPr>
        <w:spacing w:line="240" w:lineRule="exact"/>
        <w:jc w:val="both"/>
        <w:rPr>
          <w:rFonts w:eastAsiaTheme="minorEastAsia"/>
          <w:szCs w:val="28"/>
        </w:rPr>
      </w:pPr>
      <w:r>
        <w:rPr>
          <w:rFonts w:eastAsiaTheme="minorEastAsia"/>
          <w:szCs w:val="28"/>
        </w:rPr>
        <w:t>главы администрации Пермского</w:t>
      </w:r>
    </w:p>
    <w:p w14:paraId="1BFD0AEE" w14:textId="1D254C9F" w:rsidR="00E973D0" w:rsidRDefault="00D6292A" w:rsidP="00D6292A">
      <w:pPr>
        <w:spacing w:line="240" w:lineRule="exact"/>
        <w:rPr>
          <w:szCs w:val="28"/>
        </w:rPr>
      </w:pPr>
      <w:r>
        <w:rPr>
          <w:rFonts w:eastAsiaTheme="minorEastAsia"/>
          <w:szCs w:val="28"/>
        </w:rPr>
        <w:t>муниципального округа                                                                     Д.А. Мясоедов</w:t>
      </w:r>
    </w:p>
    <w:p w14:paraId="55991524" w14:textId="77777777" w:rsidR="00E973D0" w:rsidRDefault="00E973D0" w:rsidP="00E973D0">
      <w:pPr>
        <w:rPr>
          <w:szCs w:val="28"/>
        </w:rPr>
      </w:pPr>
    </w:p>
    <w:p w14:paraId="26237756" w14:textId="6CCCE742" w:rsidR="003A48DF" w:rsidRDefault="003A48DF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</w:p>
    <w:p w14:paraId="0F9E38C2" w14:textId="77777777" w:rsidR="00E973D0" w:rsidRDefault="00E973D0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</w:p>
    <w:p w14:paraId="068732D1" w14:textId="77777777" w:rsidR="00E973D0" w:rsidRDefault="00E973D0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</w:p>
    <w:p w14:paraId="422A459B" w14:textId="77777777" w:rsidR="00E973D0" w:rsidRDefault="00E973D0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</w:p>
    <w:p w14:paraId="7507B752" w14:textId="77777777" w:rsidR="00E973D0" w:rsidRDefault="00E973D0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</w:p>
    <w:p w14:paraId="4EA7C0F5" w14:textId="77777777" w:rsidR="00E973D0" w:rsidRDefault="00E973D0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</w:p>
    <w:p w14:paraId="310FEB22" w14:textId="77777777" w:rsidR="00E973D0" w:rsidRDefault="00E973D0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</w:p>
    <w:p w14:paraId="3632EE96" w14:textId="77777777" w:rsidR="00E973D0" w:rsidRDefault="00E973D0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</w:p>
    <w:p w14:paraId="6BDB35EC" w14:textId="77777777" w:rsidR="00E973D0" w:rsidRDefault="00E973D0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</w:p>
    <w:p w14:paraId="39FF0CA9" w14:textId="77777777" w:rsidR="00E973D0" w:rsidRDefault="00E973D0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</w:p>
    <w:p w14:paraId="6CAD29BB" w14:textId="77777777" w:rsidR="00E973D0" w:rsidRDefault="00E973D0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</w:p>
    <w:p w14:paraId="5281CA9A" w14:textId="77777777" w:rsidR="00E973D0" w:rsidRDefault="00E973D0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</w:p>
    <w:p w14:paraId="1C83C2CA" w14:textId="77777777" w:rsidR="00E973D0" w:rsidRDefault="00E973D0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</w:p>
    <w:p w14:paraId="43A303F2" w14:textId="77777777" w:rsidR="00E973D0" w:rsidRDefault="00E973D0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</w:p>
    <w:p w14:paraId="7775426E" w14:textId="77777777" w:rsidR="00E973D0" w:rsidRDefault="00E973D0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</w:p>
    <w:p w14:paraId="6D417A5A" w14:textId="77777777" w:rsidR="00E973D0" w:rsidRDefault="00E973D0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</w:p>
    <w:p w14:paraId="0838394D" w14:textId="77777777" w:rsidR="00E973D0" w:rsidRDefault="00E973D0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</w:p>
    <w:p w14:paraId="0AF18368" w14:textId="77777777" w:rsidR="00E973D0" w:rsidRDefault="00E973D0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</w:p>
    <w:p w14:paraId="4B7E3F25" w14:textId="77777777" w:rsidR="00E973D0" w:rsidRDefault="00E973D0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</w:p>
    <w:p w14:paraId="291BB02C" w14:textId="77777777" w:rsidR="00E973D0" w:rsidRDefault="00E973D0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</w:p>
    <w:p w14:paraId="59BB83D3" w14:textId="77777777" w:rsidR="00E973D0" w:rsidRDefault="00E973D0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</w:p>
    <w:p w14:paraId="38F07971" w14:textId="77777777" w:rsidR="00E973D0" w:rsidRDefault="00E973D0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</w:p>
    <w:p w14:paraId="638FFF9F" w14:textId="77777777" w:rsidR="00E973D0" w:rsidRDefault="00E973D0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</w:p>
    <w:p w14:paraId="296AC819" w14:textId="77777777" w:rsidR="00E973D0" w:rsidRDefault="00E973D0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</w:p>
    <w:p w14:paraId="748965FB" w14:textId="77777777" w:rsidR="00E973D0" w:rsidRDefault="00E973D0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</w:p>
    <w:p w14:paraId="01D35214" w14:textId="2410FC61" w:rsidR="00925F91" w:rsidRDefault="00925F91" w:rsidP="00E973D0">
      <w:pPr>
        <w:widowControl w:val="0"/>
        <w:autoSpaceDE w:val="0"/>
        <w:autoSpaceDN w:val="0"/>
        <w:spacing w:line="240" w:lineRule="exact"/>
        <w:ind w:left="5670"/>
        <w:jc w:val="both"/>
        <w:rPr>
          <w:rFonts w:eastAsiaTheme="minorEastAsia"/>
          <w:iCs/>
          <w:szCs w:val="28"/>
        </w:rPr>
      </w:pPr>
    </w:p>
    <w:p w14:paraId="3AAED06F" w14:textId="5F7EF8D5" w:rsidR="009D05E9" w:rsidRDefault="009D05E9" w:rsidP="00E973D0">
      <w:pPr>
        <w:widowControl w:val="0"/>
        <w:autoSpaceDE w:val="0"/>
        <w:autoSpaceDN w:val="0"/>
        <w:spacing w:line="240" w:lineRule="exact"/>
        <w:ind w:left="5670"/>
        <w:jc w:val="both"/>
        <w:rPr>
          <w:rFonts w:eastAsiaTheme="minorEastAsia"/>
          <w:iCs/>
          <w:szCs w:val="28"/>
        </w:rPr>
      </w:pPr>
    </w:p>
    <w:p w14:paraId="251CDA4C" w14:textId="5EEF640F" w:rsidR="009D05E9" w:rsidRDefault="009D05E9" w:rsidP="00E973D0">
      <w:pPr>
        <w:widowControl w:val="0"/>
        <w:autoSpaceDE w:val="0"/>
        <w:autoSpaceDN w:val="0"/>
        <w:spacing w:line="240" w:lineRule="exact"/>
        <w:ind w:left="5670"/>
        <w:jc w:val="both"/>
        <w:rPr>
          <w:rFonts w:eastAsiaTheme="minorEastAsia"/>
          <w:iCs/>
          <w:szCs w:val="28"/>
        </w:rPr>
      </w:pPr>
    </w:p>
    <w:p w14:paraId="20DE741C" w14:textId="111915CA" w:rsidR="009D05E9" w:rsidRDefault="009D05E9" w:rsidP="00E973D0">
      <w:pPr>
        <w:widowControl w:val="0"/>
        <w:autoSpaceDE w:val="0"/>
        <w:autoSpaceDN w:val="0"/>
        <w:spacing w:line="240" w:lineRule="exact"/>
        <w:ind w:left="5670"/>
        <w:jc w:val="both"/>
        <w:rPr>
          <w:rFonts w:eastAsiaTheme="minorEastAsia"/>
          <w:iCs/>
          <w:szCs w:val="28"/>
        </w:rPr>
      </w:pPr>
      <w:bookmarkStart w:id="6" w:name="_GoBack"/>
      <w:bookmarkEnd w:id="6"/>
    </w:p>
    <w:p w14:paraId="0A65A208" w14:textId="7805B07E" w:rsidR="009D05E9" w:rsidRDefault="009D05E9" w:rsidP="00E973D0">
      <w:pPr>
        <w:widowControl w:val="0"/>
        <w:autoSpaceDE w:val="0"/>
        <w:autoSpaceDN w:val="0"/>
        <w:spacing w:line="240" w:lineRule="exact"/>
        <w:ind w:left="5670"/>
        <w:jc w:val="both"/>
        <w:rPr>
          <w:rFonts w:eastAsiaTheme="minorEastAsia"/>
          <w:iCs/>
          <w:szCs w:val="28"/>
        </w:rPr>
      </w:pPr>
    </w:p>
    <w:p w14:paraId="0D50DCB2" w14:textId="722F4325" w:rsidR="009D05E9" w:rsidRDefault="009D05E9" w:rsidP="00E973D0">
      <w:pPr>
        <w:widowControl w:val="0"/>
        <w:autoSpaceDE w:val="0"/>
        <w:autoSpaceDN w:val="0"/>
        <w:spacing w:line="240" w:lineRule="exact"/>
        <w:ind w:left="5670"/>
        <w:jc w:val="both"/>
        <w:rPr>
          <w:rFonts w:eastAsiaTheme="minorEastAsia"/>
          <w:iCs/>
          <w:szCs w:val="28"/>
        </w:rPr>
      </w:pPr>
    </w:p>
    <w:p w14:paraId="1A2FE246" w14:textId="3A084669" w:rsidR="009D05E9" w:rsidRDefault="009D05E9" w:rsidP="00E973D0">
      <w:pPr>
        <w:widowControl w:val="0"/>
        <w:autoSpaceDE w:val="0"/>
        <w:autoSpaceDN w:val="0"/>
        <w:spacing w:line="240" w:lineRule="exact"/>
        <w:ind w:left="5670"/>
        <w:jc w:val="both"/>
        <w:rPr>
          <w:rFonts w:eastAsiaTheme="minorEastAsia"/>
          <w:iCs/>
          <w:szCs w:val="28"/>
        </w:rPr>
      </w:pPr>
    </w:p>
    <w:p w14:paraId="5ACB0EFA" w14:textId="33A5FC78" w:rsidR="00E973D0" w:rsidRPr="00E973D0" w:rsidRDefault="00E973D0" w:rsidP="00E973D0">
      <w:pPr>
        <w:widowControl w:val="0"/>
        <w:autoSpaceDE w:val="0"/>
        <w:autoSpaceDN w:val="0"/>
        <w:spacing w:line="240" w:lineRule="exact"/>
        <w:ind w:left="5670"/>
        <w:jc w:val="both"/>
        <w:rPr>
          <w:rFonts w:eastAsiaTheme="minorEastAsia"/>
          <w:iCs/>
          <w:szCs w:val="28"/>
        </w:rPr>
      </w:pPr>
      <w:r w:rsidRPr="00E973D0">
        <w:rPr>
          <w:rFonts w:eastAsiaTheme="minorEastAsia"/>
          <w:iCs/>
          <w:szCs w:val="28"/>
        </w:rPr>
        <w:t xml:space="preserve">УТВЕРЖДЕНЫ </w:t>
      </w:r>
    </w:p>
    <w:p w14:paraId="3B0A7067" w14:textId="77777777" w:rsidR="00E973D0" w:rsidRPr="00E973D0" w:rsidRDefault="00E973D0" w:rsidP="00E973D0">
      <w:pPr>
        <w:widowControl w:val="0"/>
        <w:autoSpaceDE w:val="0"/>
        <w:autoSpaceDN w:val="0"/>
        <w:spacing w:line="240" w:lineRule="exact"/>
        <w:ind w:left="5670"/>
        <w:rPr>
          <w:rFonts w:eastAsiaTheme="minorEastAsia"/>
          <w:iCs/>
          <w:szCs w:val="28"/>
        </w:rPr>
      </w:pPr>
      <w:r w:rsidRPr="00E973D0">
        <w:rPr>
          <w:rFonts w:eastAsiaTheme="minorEastAsia"/>
          <w:iCs/>
          <w:szCs w:val="28"/>
        </w:rPr>
        <w:t xml:space="preserve">решением Думы Пермского </w:t>
      </w:r>
    </w:p>
    <w:p w14:paraId="1A86E242" w14:textId="77777777" w:rsidR="00E973D0" w:rsidRPr="00E973D0" w:rsidRDefault="00E973D0" w:rsidP="00E973D0">
      <w:pPr>
        <w:widowControl w:val="0"/>
        <w:autoSpaceDE w:val="0"/>
        <w:autoSpaceDN w:val="0"/>
        <w:spacing w:line="240" w:lineRule="exact"/>
        <w:ind w:left="5670"/>
        <w:rPr>
          <w:rFonts w:eastAsiaTheme="minorEastAsia"/>
          <w:iCs/>
          <w:szCs w:val="28"/>
        </w:rPr>
      </w:pPr>
      <w:r w:rsidRPr="00E973D0">
        <w:rPr>
          <w:rFonts w:eastAsiaTheme="minorEastAsia"/>
          <w:iCs/>
          <w:szCs w:val="28"/>
        </w:rPr>
        <w:t xml:space="preserve">муниципального округа Пермского края </w:t>
      </w:r>
    </w:p>
    <w:p w14:paraId="43A2B25A" w14:textId="61CB1472" w:rsidR="00E973D0" w:rsidRPr="002A58AD" w:rsidRDefault="00E973D0" w:rsidP="00E973D0">
      <w:pPr>
        <w:widowControl w:val="0"/>
        <w:autoSpaceDE w:val="0"/>
        <w:autoSpaceDN w:val="0"/>
        <w:spacing w:line="240" w:lineRule="exact"/>
        <w:ind w:left="5670"/>
        <w:rPr>
          <w:rFonts w:eastAsiaTheme="minorEastAsia"/>
          <w:i/>
          <w:szCs w:val="28"/>
        </w:rPr>
      </w:pPr>
      <w:r w:rsidRPr="00E973D0">
        <w:rPr>
          <w:rFonts w:eastAsiaTheme="minorEastAsia"/>
          <w:iCs/>
          <w:szCs w:val="28"/>
        </w:rPr>
        <w:t xml:space="preserve">от </w:t>
      </w:r>
      <w:r w:rsidR="00B2374A">
        <w:rPr>
          <w:rFonts w:eastAsiaTheme="minorEastAsia"/>
          <w:iCs/>
          <w:szCs w:val="28"/>
        </w:rPr>
        <w:t>24.04.2025</w:t>
      </w:r>
      <w:r w:rsidRPr="00E973D0">
        <w:rPr>
          <w:rFonts w:eastAsiaTheme="minorEastAsia"/>
          <w:iCs/>
          <w:szCs w:val="28"/>
        </w:rPr>
        <w:t xml:space="preserve"> № </w:t>
      </w:r>
      <w:r w:rsidR="00B2374A">
        <w:rPr>
          <w:rFonts w:eastAsiaTheme="minorEastAsia"/>
          <w:iCs/>
          <w:szCs w:val="28"/>
        </w:rPr>
        <w:t>398</w:t>
      </w:r>
    </w:p>
    <w:p w14:paraId="53A0FF42" w14:textId="77777777" w:rsidR="00E973D0" w:rsidRPr="002A58AD" w:rsidRDefault="00E973D0" w:rsidP="00E973D0">
      <w:pPr>
        <w:widowControl w:val="0"/>
        <w:autoSpaceDE w:val="0"/>
        <w:autoSpaceDN w:val="0"/>
        <w:spacing w:line="360" w:lineRule="exact"/>
        <w:ind w:firstLine="709"/>
        <w:jc w:val="both"/>
        <w:rPr>
          <w:rFonts w:eastAsiaTheme="minorEastAsia"/>
          <w:i/>
          <w:szCs w:val="28"/>
        </w:rPr>
      </w:pPr>
    </w:p>
    <w:p w14:paraId="110A6F3B" w14:textId="77777777" w:rsidR="00E973D0" w:rsidRDefault="00E973D0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</w:p>
    <w:p w14:paraId="712306E5" w14:textId="2B14F94E" w:rsidR="00E973D0" w:rsidRDefault="00E973D0" w:rsidP="00E973D0">
      <w:pPr>
        <w:autoSpaceDE w:val="0"/>
        <w:autoSpaceDN w:val="0"/>
        <w:adjustRightInd w:val="0"/>
        <w:spacing w:line="240" w:lineRule="exact"/>
        <w:ind w:firstLine="709"/>
        <w:jc w:val="center"/>
        <w:rPr>
          <w:b/>
          <w:bCs/>
          <w:szCs w:val="28"/>
        </w:rPr>
      </w:pPr>
      <w:r w:rsidRPr="00E973D0">
        <w:rPr>
          <w:b/>
          <w:bCs/>
          <w:szCs w:val="28"/>
        </w:rPr>
        <w:t xml:space="preserve">ИЗМЕНЕНИЯ, </w:t>
      </w:r>
    </w:p>
    <w:p w14:paraId="0C77903D" w14:textId="708BD8EF" w:rsidR="00E973D0" w:rsidRPr="00E973D0" w:rsidRDefault="00E973D0" w:rsidP="00E973D0">
      <w:pPr>
        <w:autoSpaceDE w:val="0"/>
        <w:autoSpaceDN w:val="0"/>
        <w:adjustRightInd w:val="0"/>
        <w:spacing w:line="240" w:lineRule="exact"/>
        <w:ind w:firstLine="709"/>
        <w:jc w:val="center"/>
        <w:rPr>
          <w:b/>
          <w:bCs/>
          <w:szCs w:val="28"/>
        </w:rPr>
      </w:pPr>
      <w:r w:rsidRPr="00E973D0">
        <w:rPr>
          <w:b/>
          <w:bCs/>
          <w:szCs w:val="28"/>
        </w:rPr>
        <w:t xml:space="preserve">которые вносятся в </w:t>
      </w:r>
      <w:r w:rsidR="00D037F2" w:rsidRPr="00D037F2">
        <w:rPr>
          <w:b/>
          <w:bCs/>
          <w:szCs w:val="28"/>
        </w:rPr>
        <w:t>Положение о муниципальном жилищном контроле на территории Пермского муниципального округа Пермского края, утвержденное решением Думы Пермского муниципального округа Пермского края от 26 января 2023 г. № 103 (в редакции решений Думы Пермского муниципального округа Пермского края от 27 апреля 2023 г. № 159, от 28 сентября 2023 г. № 226)</w:t>
      </w:r>
    </w:p>
    <w:p w14:paraId="31EEAA34" w14:textId="77777777" w:rsidR="00E973D0" w:rsidRDefault="00E973D0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</w:p>
    <w:p w14:paraId="61B33912" w14:textId="549D31B5" w:rsidR="0030539B" w:rsidRDefault="00104FD0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bookmarkStart w:id="7" w:name="_Hlk188879160"/>
      <w:r>
        <w:rPr>
          <w:szCs w:val="28"/>
        </w:rPr>
        <w:t xml:space="preserve">1. </w:t>
      </w:r>
      <w:r w:rsidR="0030539B">
        <w:rPr>
          <w:szCs w:val="28"/>
        </w:rPr>
        <w:t xml:space="preserve">В разделе </w:t>
      </w:r>
      <w:r w:rsidR="00A86AA3">
        <w:rPr>
          <w:szCs w:val="28"/>
          <w:lang w:val="en-US"/>
        </w:rPr>
        <w:t>I</w:t>
      </w:r>
      <w:r w:rsidR="0030539B">
        <w:rPr>
          <w:szCs w:val="28"/>
        </w:rPr>
        <w:t>:</w:t>
      </w:r>
    </w:p>
    <w:p w14:paraId="13D68477" w14:textId="4A3125F7" w:rsidR="00A86AA3" w:rsidRDefault="0030539B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1.</w:t>
      </w:r>
      <w:r w:rsidR="009D05E9">
        <w:rPr>
          <w:szCs w:val="28"/>
        </w:rPr>
        <w:t>1</w:t>
      </w:r>
      <w:r w:rsidR="00104FD0">
        <w:rPr>
          <w:szCs w:val="28"/>
        </w:rPr>
        <w:t>.</w:t>
      </w:r>
      <w:r>
        <w:rPr>
          <w:szCs w:val="28"/>
        </w:rPr>
        <w:t xml:space="preserve"> </w:t>
      </w:r>
      <w:bookmarkStart w:id="8" w:name="_Hlk191890217"/>
      <w:r w:rsidR="00AC782C">
        <w:rPr>
          <w:szCs w:val="28"/>
        </w:rPr>
        <w:t>пункт 1.</w:t>
      </w:r>
      <w:r w:rsidR="00A86AA3">
        <w:rPr>
          <w:szCs w:val="28"/>
        </w:rPr>
        <w:t>6</w:t>
      </w:r>
      <w:r w:rsidR="004768EA">
        <w:rPr>
          <w:szCs w:val="28"/>
        </w:rPr>
        <w:t xml:space="preserve"> </w:t>
      </w:r>
      <w:bookmarkEnd w:id="8"/>
      <w:r w:rsidR="00A86AA3">
        <w:rPr>
          <w:szCs w:val="28"/>
        </w:rPr>
        <w:t>изложить в следующей редакции:</w:t>
      </w:r>
    </w:p>
    <w:p w14:paraId="742B25FD" w14:textId="710935B0" w:rsidR="00A86AA3" w:rsidRDefault="00A86AA3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«</w:t>
      </w:r>
      <w:r w:rsidRPr="00A86AA3">
        <w:rPr>
          <w:szCs w:val="28"/>
        </w:rPr>
        <w:t>1.6. Должностным лицом, уполномоченным на принятие решения о проведении контрольных мероприятий, является руководитель Органа контроля, а в случае его отсутствия - лицо, исполняющее его обязанности.</w:t>
      </w:r>
      <w:bookmarkEnd w:id="7"/>
      <w:r>
        <w:rPr>
          <w:szCs w:val="28"/>
        </w:rPr>
        <w:t>»;</w:t>
      </w:r>
    </w:p>
    <w:p w14:paraId="4496C032" w14:textId="07C3FF67" w:rsidR="004768EA" w:rsidRDefault="00104FD0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1.</w:t>
      </w:r>
      <w:r w:rsidR="009D05E9">
        <w:rPr>
          <w:szCs w:val="28"/>
        </w:rPr>
        <w:t>2</w:t>
      </w:r>
      <w:r w:rsidR="007B0912">
        <w:rPr>
          <w:szCs w:val="28"/>
        </w:rPr>
        <w:t xml:space="preserve">. </w:t>
      </w:r>
      <w:r w:rsidR="004768EA" w:rsidRPr="004768EA">
        <w:rPr>
          <w:szCs w:val="28"/>
        </w:rPr>
        <w:t>пункт 1.</w:t>
      </w:r>
      <w:r w:rsidR="00A86AA3">
        <w:rPr>
          <w:szCs w:val="28"/>
        </w:rPr>
        <w:t>10</w:t>
      </w:r>
      <w:r w:rsidR="004768EA" w:rsidRPr="004768EA">
        <w:rPr>
          <w:szCs w:val="28"/>
        </w:rPr>
        <w:t xml:space="preserve"> </w:t>
      </w:r>
      <w:r w:rsidR="004768EA">
        <w:rPr>
          <w:szCs w:val="28"/>
        </w:rPr>
        <w:t>изложить в следующей редакции:</w:t>
      </w:r>
    </w:p>
    <w:p w14:paraId="6E56EB44" w14:textId="77777777" w:rsidR="00540BD8" w:rsidRPr="00540BD8" w:rsidRDefault="004768EA" w:rsidP="00540BD8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«1.</w:t>
      </w:r>
      <w:r w:rsidR="00A86AA3">
        <w:rPr>
          <w:szCs w:val="28"/>
        </w:rPr>
        <w:t>10</w:t>
      </w:r>
      <w:r>
        <w:rPr>
          <w:szCs w:val="28"/>
        </w:rPr>
        <w:t xml:space="preserve">. </w:t>
      </w:r>
      <w:r w:rsidR="00540BD8" w:rsidRPr="00540BD8">
        <w:rPr>
          <w:szCs w:val="28"/>
        </w:rPr>
        <w:t>Орган контроля при проведении контрольных мероприятий, использует типовые формы документов, утвержденные приказом Министерства экономического развития Российской Федерации от 31 марта 2021 г. № 151 «О типовых формах документов, используемых контрольным (надзорным) органом». Иные формы документов, используемые при осуществлении муниципального контроля, утверждаются правовым актом администрации Пермского муниципального округа Пермского края.</w:t>
      </w:r>
    </w:p>
    <w:p w14:paraId="178C81BF" w14:textId="77777777" w:rsidR="00540BD8" w:rsidRPr="00540BD8" w:rsidRDefault="00540BD8" w:rsidP="00540BD8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540BD8">
        <w:rPr>
          <w:szCs w:val="28"/>
        </w:rPr>
        <w:t>Орган контроля обеспечивает учет объектов Муниципального контроля посредством ведения журнала учета объектов Муниципального контроля по форме, утверждаемой правовым актом администрации Пермского муниципального округа Пермского края.</w:t>
      </w:r>
    </w:p>
    <w:p w14:paraId="657022D4" w14:textId="045A418D" w:rsidR="004768EA" w:rsidRDefault="00540BD8" w:rsidP="00540BD8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540BD8">
        <w:rPr>
          <w:szCs w:val="28"/>
        </w:rPr>
        <w:t>При осуществлении учета объектов Муниципального контроля на контролируемых лиц не может возлагаться обязанность по представлению сведений, документов, если иное не предусмотрено федеральными законами, а также, если соответствующие сведения, документы содержатся в государственных или муниципальных информационных ресурсах.</w:t>
      </w:r>
      <w:r w:rsidR="004768EA">
        <w:rPr>
          <w:szCs w:val="28"/>
        </w:rPr>
        <w:t>»;</w:t>
      </w:r>
    </w:p>
    <w:p w14:paraId="560A1CDC" w14:textId="40CA556A" w:rsidR="004768EA" w:rsidRDefault="00A86AA3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2</w:t>
      </w:r>
      <w:r w:rsidR="007B0912">
        <w:rPr>
          <w:szCs w:val="28"/>
        </w:rPr>
        <w:t xml:space="preserve">. </w:t>
      </w:r>
      <w:r w:rsidR="004768EA">
        <w:rPr>
          <w:szCs w:val="28"/>
        </w:rPr>
        <w:t xml:space="preserve">раздел </w:t>
      </w:r>
      <w:r>
        <w:rPr>
          <w:szCs w:val="28"/>
          <w:lang w:val="en-US"/>
        </w:rPr>
        <w:t>II</w:t>
      </w:r>
      <w:r>
        <w:rPr>
          <w:szCs w:val="28"/>
        </w:rPr>
        <w:t xml:space="preserve"> изложить в следующей редакции</w:t>
      </w:r>
      <w:r w:rsidR="004768EA">
        <w:rPr>
          <w:szCs w:val="28"/>
        </w:rPr>
        <w:t>:</w:t>
      </w:r>
    </w:p>
    <w:p w14:paraId="5DE3C1BD" w14:textId="6A86408C" w:rsidR="00A86AA3" w:rsidRPr="00A86AA3" w:rsidRDefault="00D65935" w:rsidP="00832E17">
      <w:pPr>
        <w:autoSpaceDE w:val="0"/>
        <w:autoSpaceDN w:val="0"/>
        <w:adjustRightInd w:val="0"/>
        <w:spacing w:line="360" w:lineRule="exact"/>
        <w:ind w:firstLine="709"/>
        <w:jc w:val="center"/>
        <w:rPr>
          <w:szCs w:val="28"/>
        </w:rPr>
      </w:pPr>
      <w:r>
        <w:rPr>
          <w:szCs w:val="28"/>
        </w:rPr>
        <w:t>«</w:t>
      </w:r>
      <w:r w:rsidR="00A86AA3" w:rsidRPr="00DF690C">
        <w:rPr>
          <w:b/>
          <w:szCs w:val="28"/>
        </w:rPr>
        <w:t>II. Управление рисками причинения вреда (ущерба) охраняемым</w:t>
      </w:r>
      <w:r w:rsidR="00832E17" w:rsidRPr="00DF690C">
        <w:rPr>
          <w:b/>
          <w:szCs w:val="28"/>
        </w:rPr>
        <w:t xml:space="preserve"> </w:t>
      </w:r>
      <w:r w:rsidR="00A86AA3" w:rsidRPr="00DF690C">
        <w:rPr>
          <w:b/>
          <w:szCs w:val="28"/>
        </w:rPr>
        <w:t>законом ценностям при осуществлении Муниципального контроля</w:t>
      </w:r>
    </w:p>
    <w:p w14:paraId="75F7569D" w14:textId="3CCA3AA9" w:rsidR="00A86AA3" w:rsidRPr="00A86AA3" w:rsidRDefault="00A86AA3" w:rsidP="00A86A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2</w:t>
      </w:r>
      <w:r w:rsidRPr="00A86AA3">
        <w:rPr>
          <w:szCs w:val="28"/>
        </w:rPr>
        <w:t xml:space="preserve">.1. Муниципальный контроль осуществляется на основе управления рисками причинения вреда (ущерба), определяющего выбор профилактических мероприятий и контрольных (надзорных) мероприятий, их содержание (в том числе объем проверяемых обязательных требований), интенсивность и результаты. </w:t>
      </w:r>
    </w:p>
    <w:p w14:paraId="2CC2AB04" w14:textId="71300779" w:rsidR="00A86AA3" w:rsidRPr="00A86AA3" w:rsidRDefault="00A86AA3" w:rsidP="00A86A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2</w:t>
      </w:r>
      <w:r w:rsidRPr="00A86AA3">
        <w:rPr>
          <w:szCs w:val="28"/>
        </w:rPr>
        <w:t xml:space="preserve">.2. В целях оценки риска причинения вреда (ущерба) при принятии решения о проведении и выборе вида внепланового контрольного (надзорного) мероприятия Орган контроля применяет индикаторы риска нарушения обязательных требований. </w:t>
      </w:r>
    </w:p>
    <w:p w14:paraId="4327742C" w14:textId="77777777" w:rsidR="00A86AA3" w:rsidRPr="00A86AA3" w:rsidRDefault="00A86AA3" w:rsidP="00A86A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A86AA3">
        <w:rPr>
          <w:szCs w:val="28"/>
        </w:rPr>
        <w:t>Перечень индикаторов риска по муниципальному контролю утверждается решением Думы Пермского муниципального округа Пермского края.</w:t>
      </w:r>
    </w:p>
    <w:p w14:paraId="5BA08CE8" w14:textId="207CF929" w:rsidR="00A86AA3" w:rsidRPr="00A86AA3" w:rsidRDefault="00A86AA3" w:rsidP="00A86A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2</w:t>
      </w:r>
      <w:r w:rsidRPr="00A86AA3">
        <w:rPr>
          <w:szCs w:val="28"/>
        </w:rPr>
        <w:t xml:space="preserve">.3. Орган контроля для целей управления рисками причинения вреда (ущерба) при осуществлении муниципального контроля относит объекты контроля к одной из следующих категорий риска причинения вреда (ущерба) (далее - категории риска): </w:t>
      </w:r>
    </w:p>
    <w:p w14:paraId="394A80B7" w14:textId="77777777" w:rsidR="00A86AA3" w:rsidRPr="00A86AA3" w:rsidRDefault="00A86AA3" w:rsidP="00A86A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A86AA3">
        <w:rPr>
          <w:szCs w:val="28"/>
        </w:rPr>
        <w:t xml:space="preserve">1) средний риск; </w:t>
      </w:r>
    </w:p>
    <w:p w14:paraId="7A38BD8D" w14:textId="77777777" w:rsidR="00A86AA3" w:rsidRPr="00A86AA3" w:rsidRDefault="00A86AA3" w:rsidP="00A86A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A86AA3">
        <w:rPr>
          <w:szCs w:val="28"/>
        </w:rPr>
        <w:t xml:space="preserve">2) умеренный риск; </w:t>
      </w:r>
    </w:p>
    <w:p w14:paraId="6DCCB897" w14:textId="77777777" w:rsidR="00A86AA3" w:rsidRPr="00A86AA3" w:rsidRDefault="00A86AA3" w:rsidP="00A86A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A86AA3">
        <w:rPr>
          <w:szCs w:val="28"/>
        </w:rPr>
        <w:t>3) низкий риск.</w:t>
      </w:r>
    </w:p>
    <w:p w14:paraId="5FF1636C" w14:textId="4B149A61" w:rsidR="00A86AA3" w:rsidRPr="00A86AA3" w:rsidRDefault="00A86AA3" w:rsidP="00A86A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2</w:t>
      </w:r>
      <w:r w:rsidRPr="00A86AA3">
        <w:rPr>
          <w:szCs w:val="28"/>
        </w:rPr>
        <w:t xml:space="preserve">.4. Объекты контроля относятся к следующим категориям риска: </w:t>
      </w:r>
    </w:p>
    <w:p w14:paraId="4A80113B" w14:textId="77777777" w:rsidR="00A86AA3" w:rsidRPr="00A86AA3" w:rsidRDefault="00A86AA3" w:rsidP="00A86A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A86AA3">
        <w:rPr>
          <w:szCs w:val="28"/>
        </w:rPr>
        <w:t xml:space="preserve">- к категории среднего риска - контролируемые лица при наличии в течение предшествующего года на дату принятия решения об отнесении деятельности контролируемого лица к категории риска предписания, не исполненного в срок, установленный предписанием, выданным по факту несоблюдения обязательных требований, подлежащих исполнению (соблюдению) контролируемыми лицами; </w:t>
      </w:r>
    </w:p>
    <w:p w14:paraId="2E21ECF6" w14:textId="77777777" w:rsidR="00A86AA3" w:rsidRPr="00A86AA3" w:rsidRDefault="00A86AA3" w:rsidP="00A86A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A86AA3">
        <w:rPr>
          <w:szCs w:val="28"/>
        </w:rPr>
        <w:t xml:space="preserve">- к категории умеренного риска: контролируемые лица при наличии в течение предшествующих двух лет на дату принятия решения об отнесении деятельности контролируемого лица к категории риска предписания, выданного по итогам проведения плановой или внеплановой проверки по факту выявленных нарушений за несоблюдение обязательных требований, подлежащих исполнению (соблюдению) контролируемыми лицами; </w:t>
      </w:r>
    </w:p>
    <w:p w14:paraId="668C5BC0" w14:textId="2ADB5FA0" w:rsidR="00A86AA3" w:rsidRPr="00A86AA3" w:rsidRDefault="00A86AA3" w:rsidP="00A86A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A86AA3">
        <w:rPr>
          <w:szCs w:val="28"/>
        </w:rPr>
        <w:t>- к категории низкого риска относятся объекты контроля, не указанные в подпунктах 1 - 2 пункта</w:t>
      </w:r>
      <w:r w:rsidR="009D05E9">
        <w:rPr>
          <w:szCs w:val="28"/>
        </w:rPr>
        <w:t xml:space="preserve"> 2.3</w:t>
      </w:r>
      <w:r w:rsidRPr="00A86AA3">
        <w:rPr>
          <w:szCs w:val="28"/>
        </w:rPr>
        <w:t xml:space="preserve">. </w:t>
      </w:r>
    </w:p>
    <w:p w14:paraId="349CAAB6" w14:textId="159EDA67" w:rsidR="00A86AA3" w:rsidRPr="00A86AA3" w:rsidRDefault="00A86AA3" w:rsidP="00A86A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2</w:t>
      </w:r>
      <w:r w:rsidRPr="00A86AA3">
        <w:rPr>
          <w:szCs w:val="28"/>
        </w:rPr>
        <w:t xml:space="preserve">.5. Орган контроля при сборе, обработке, анализе и учете сведений об объектах контроля для целей их учета использует информацию, представляемую ему в соответствии с нормативными правовыми актами, информацию, получаемую в рамках межведомственного взаимодействия, а также общедоступную информацию. </w:t>
      </w:r>
    </w:p>
    <w:p w14:paraId="1D42DC8A" w14:textId="2FFBBB82" w:rsidR="00003E70" w:rsidRDefault="00A86AA3" w:rsidP="00A86A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A86AA3">
        <w:rPr>
          <w:szCs w:val="28"/>
        </w:rPr>
        <w:t>Орган контроля осуществляет категорирование объектов контроля в порядке, определенном статьей 24 Федерального закона № 248-ФЗ. Решение об отнесении объектов контроля к категориям риска принимаются путем подписания соответствующих сведений через личный кабинет уполномоченных должностных лиц в Едином реестре видов контроля</w:t>
      </w:r>
      <w:r w:rsidR="00D65935" w:rsidRPr="00D65935">
        <w:rPr>
          <w:szCs w:val="28"/>
        </w:rPr>
        <w:t>.</w:t>
      </w:r>
      <w:r w:rsidR="00E973D0">
        <w:rPr>
          <w:szCs w:val="28"/>
        </w:rPr>
        <w:t>»</w:t>
      </w:r>
      <w:r w:rsidR="00783CA3">
        <w:rPr>
          <w:szCs w:val="28"/>
        </w:rPr>
        <w:t>;</w:t>
      </w:r>
    </w:p>
    <w:p w14:paraId="42B0E1DA" w14:textId="4A8A4046" w:rsidR="0030539B" w:rsidRDefault="00A86AA3" w:rsidP="004768EA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3</w:t>
      </w:r>
      <w:r w:rsidR="00E973D0">
        <w:rPr>
          <w:szCs w:val="28"/>
        </w:rPr>
        <w:t xml:space="preserve">. </w:t>
      </w:r>
      <w:r w:rsidR="00DF690C">
        <w:rPr>
          <w:szCs w:val="28"/>
        </w:rPr>
        <w:t>в</w:t>
      </w:r>
      <w:r w:rsidR="0030539B">
        <w:rPr>
          <w:szCs w:val="28"/>
        </w:rPr>
        <w:t xml:space="preserve"> разделе </w:t>
      </w:r>
      <w:r>
        <w:rPr>
          <w:szCs w:val="28"/>
          <w:lang w:val="en-US"/>
        </w:rPr>
        <w:t>III</w:t>
      </w:r>
      <w:r w:rsidR="0030539B">
        <w:rPr>
          <w:szCs w:val="28"/>
        </w:rPr>
        <w:t>:</w:t>
      </w:r>
    </w:p>
    <w:p w14:paraId="583F589D" w14:textId="19ABF552" w:rsidR="00E973D0" w:rsidRDefault="00104FD0" w:rsidP="004768EA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3.1</w:t>
      </w:r>
      <w:r w:rsidR="0030539B">
        <w:rPr>
          <w:szCs w:val="28"/>
        </w:rPr>
        <w:t xml:space="preserve">. </w:t>
      </w:r>
      <w:r w:rsidR="00652924">
        <w:rPr>
          <w:szCs w:val="28"/>
        </w:rPr>
        <w:t xml:space="preserve">пункт </w:t>
      </w:r>
      <w:r w:rsidR="00F45C89" w:rsidRPr="00F45C89">
        <w:rPr>
          <w:szCs w:val="28"/>
        </w:rPr>
        <w:t>3</w:t>
      </w:r>
      <w:r w:rsidR="00652924">
        <w:rPr>
          <w:szCs w:val="28"/>
        </w:rPr>
        <w:t>.</w:t>
      </w:r>
      <w:r w:rsidR="00A86AA3">
        <w:rPr>
          <w:szCs w:val="28"/>
        </w:rPr>
        <w:t>3</w:t>
      </w:r>
      <w:r w:rsidR="00652924">
        <w:rPr>
          <w:szCs w:val="28"/>
        </w:rPr>
        <w:t xml:space="preserve"> дополнить абзацем следующего содержания:</w:t>
      </w:r>
    </w:p>
    <w:p w14:paraId="64853588" w14:textId="00704868" w:rsidR="00652924" w:rsidRDefault="00652924" w:rsidP="004768EA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«профилактический визит.»</w:t>
      </w:r>
      <w:r w:rsidR="00312A2B">
        <w:rPr>
          <w:szCs w:val="28"/>
        </w:rPr>
        <w:t>;</w:t>
      </w:r>
    </w:p>
    <w:p w14:paraId="3F522138" w14:textId="0FBA0716" w:rsidR="00652924" w:rsidRDefault="00104FD0" w:rsidP="004768EA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3</w:t>
      </w:r>
      <w:r w:rsidR="0030539B">
        <w:rPr>
          <w:szCs w:val="28"/>
        </w:rPr>
        <w:t>.2</w:t>
      </w:r>
      <w:r w:rsidR="00652924">
        <w:rPr>
          <w:szCs w:val="28"/>
        </w:rPr>
        <w:t xml:space="preserve">. в абзаце втором </w:t>
      </w:r>
      <w:r w:rsidR="00D65935" w:rsidRPr="00D65935">
        <w:rPr>
          <w:szCs w:val="28"/>
        </w:rPr>
        <w:t xml:space="preserve">пункта </w:t>
      </w:r>
      <w:r w:rsidR="00F45C89" w:rsidRPr="00F45C89">
        <w:rPr>
          <w:szCs w:val="28"/>
        </w:rPr>
        <w:t>3</w:t>
      </w:r>
      <w:r w:rsidR="00A86AA3">
        <w:rPr>
          <w:szCs w:val="28"/>
        </w:rPr>
        <w:t>.10</w:t>
      </w:r>
      <w:r w:rsidR="00D65935" w:rsidRPr="00D65935">
        <w:rPr>
          <w:szCs w:val="28"/>
        </w:rPr>
        <w:t xml:space="preserve"> </w:t>
      </w:r>
      <w:r w:rsidR="00652924">
        <w:rPr>
          <w:szCs w:val="28"/>
        </w:rPr>
        <w:t>цифру «15» заменить цифрой «20»;</w:t>
      </w:r>
    </w:p>
    <w:p w14:paraId="52D3167A" w14:textId="53477DED" w:rsidR="005B0381" w:rsidRPr="005B0381" w:rsidRDefault="00540BD8" w:rsidP="005B0381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 xml:space="preserve">3.3. </w:t>
      </w:r>
      <w:r w:rsidR="005B0381" w:rsidRPr="005B0381">
        <w:rPr>
          <w:szCs w:val="28"/>
        </w:rPr>
        <w:t xml:space="preserve">абзац первый пункта </w:t>
      </w:r>
      <w:r w:rsidR="005B0381">
        <w:rPr>
          <w:szCs w:val="28"/>
        </w:rPr>
        <w:t>3.12</w:t>
      </w:r>
      <w:r w:rsidR="005B0381" w:rsidRPr="005B0381">
        <w:rPr>
          <w:szCs w:val="28"/>
        </w:rPr>
        <w:t xml:space="preserve"> изложить в следующей редакции:</w:t>
      </w:r>
    </w:p>
    <w:p w14:paraId="6E63B724" w14:textId="46B50E43" w:rsidR="00540BD8" w:rsidRDefault="005B0381" w:rsidP="005B0381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5B0381">
        <w:rPr>
          <w:szCs w:val="28"/>
        </w:rPr>
        <w:t>«</w:t>
      </w:r>
      <w:r>
        <w:rPr>
          <w:szCs w:val="28"/>
        </w:rPr>
        <w:t>3.12</w:t>
      </w:r>
      <w:r w:rsidRPr="005B0381">
        <w:rPr>
          <w:szCs w:val="28"/>
        </w:rPr>
        <w:t>. Возражение рассматривается руководителем органа контроля или лицом, уполномоченным на осуществление муниципального контроля, не позднее 15 рабочих дней после дня регистрации такого возражения.»;</w:t>
      </w:r>
    </w:p>
    <w:p w14:paraId="6B7386F7" w14:textId="0B93A6C4" w:rsidR="00652924" w:rsidRDefault="00F45C89" w:rsidP="004768EA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F45C89">
        <w:rPr>
          <w:szCs w:val="28"/>
        </w:rPr>
        <w:t>3</w:t>
      </w:r>
      <w:r w:rsidR="0030539B">
        <w:rPr>
          <w:szCs w:val="28"/>
        </w:rPr>
        <w:t>.</w:t>
      </w:r>
      <w:r w:rsidR="00540BD8">
        <w:rPr>
          <w:szCs w:val="28"/>
        </w:rPr>
        <w:t>4</w:t>
      </w:r>
      <w:r w:rsidR="0030539B">
        <w:rPr>
          <w:szCs w:val="28"/>
        </w:rPr>
        <w:t>.</w:t>
      </w:r>
      <w:r w:rsidR="00652924">
        <w:rPr>
          <w:szCs w:val="28"/>
        </w:rPr>
        <w:t xml:space="preserve"> дополнить пункт</w:t>
      </w:r>
      <w:r w:rsidR="00C34FE7">
        <w:rPr>
          <w:szCs w:val="28"/>
        </w:rPr>
        <w:t>ами</w:t>
      </w:r>
      <w:r w:rsidR="00652924">
        <w:rPr>
          <w:szCs w:val="28"/>
        </w:rPr>
        <w:t xml:space="preserve"> </w:t>
      </w:r>
      <w:r w:rsidRPr="00540BD8">
        <w:rPr>
          <w:szCs w:val="28"/>
        </w:rPr>
        <w:t>3</w:t>
      </w:r>
      <w:r>
        <w:rPr>
          <w:szCs w:val="28"/>
        </w:rPr>
        <w:t>.</w:t>
      </w:r>
      <w:r w:rsidRPr="00540BD8">
        <w:rPr>
          <w:szCs w:val="28"/>
        </w:rPr>
        <w:t>23</w:t>
      </w:r>
      <w:r w:rsidR="00C34FE7">
        <w:rPr>
          <w:szCs w:val="28"/>
        </w:rPr>
        <w:t xml:space="preserve">, </w:t>
      </w:r>
      <w:r>
        <w:rPr>
          <w:szCs w:val="28"/>
        </w:rPr>
        <w:t>3.24</w:t>
      </w:r>
      <w:r w:rsidR="00652924">
        <w:rPr>
          <w:szCs w:val="28"/>
        </w:rPr>
        <w:t xml:space="preserve"> следующего содержания:</w:t>
      </w:r>
    </w:p>
    <w:p w14:paraId="343D48C4" w14:textId="4FD348BF" w:rsidR="00652924" w:rsidRPr="00652924" w:rsidRDefault="00652924" w:rsidP="00652924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«</w:t>
      </w:r>
      <w:r w:rsidR="00F45C89">
        <w:rPr>
          <w:szCs w:val="28"/>
        </w:rPr>
        <w:t>3.23</w:t>
      </w:r>
      <w:r w:rsidRPr="00652924">
        <w:rPr>
          <w:szCs w:val="28"/>
        </w:rPr>
        <w:t>. Для объектов контроля, отнесенных к категории среднего или умеренного риска, проводится обязательный профилактический визит в порядке, определенном статьей 52.1 Федерального закона о контроле</w:t>
      </w:r>
      <w:r w:rsidR="00DF690C">
        <w:rPr>
          <w:szCs w:val="28"/>
        </w:rPr>
        <w:t>,</w:t>
      </w:r>
      <w:r>
        <w:rPr>
          <w:szCs w:val="28"/>
        </w:rPr>
        <w:t xml:space="preserve"> </w:t>
      </w:r>
      <w:r w:rsidRPr="00652924">
        <w:rPr>
          <w:szCs w:val="28"/>
        </w:rPr>
        <w:t>и с периодичностью, установленной постановлением Правительства Российской Федерации.</w:t>
      </w:r>
    </w:p>
    <w:p w14:paraId="2E1D50DC" w14:textId="626F2E4B" w:rsidR="00652924" w:rsidRPr="00652924" w:rsidRDefault="00F45C89" w:rsidP="00652924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3.24</w:t>
      </w:r>
      <w:r w:rsidR="00C34FE7">
        <w:rPr>
          <w:szCs w:val="28"/>
        </w:rPr>
        <w:t xml:space="preserve">. </w:t>
      </w:r>
      <w:r w:rsidR="00652924" w:rsidRPr="00652924">
        <w:rPr>
          <w:szCs w:val="28"/>
        </w:rPr>
        <w:t>Контролируемое лицо, предусмотренное частью 1 статьи 52.2 Федерального закона о контроле, вправе обратиться в контрольный орган с заявлением о проведении в отношении него профилактического визита (далее - заявление).</w:t>
      </w:r>
    </w:p>
    <w:p w14:paraId="3EB695F3" w14:textId="13A8284F" w:rsidR="00652924" w:rsidRDefault="00652924" w:rsidP="00652924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652924">
        <w:rPr>
          <w:szCs w:val="28"/>
        </w:rPr>
        <w:t>Рассмотрение заявления контролируемого лица о проведении в отношении него профилактического визита осуществляется в порядке и сроки, установленные статьей 52.2 Федерального закона о контроле.</w:t>
      </w:r>
      <w:r>
        <w:rPr>
          <w:szCs w:val="28"/>
        </w:rPr>
        <w:t>»;</w:t>
      </w:r>
    </w:p>
    <w:p w14:paraId="091F6B66" w14:textId="4D952991" w:rsidR="0030539B" w:rsidRDefault="00F45C89" w:rsidP="00652924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4</w:t>
      </w:r>
      <w:r w:rsidR="00652924">
        <w:rPr>
          <w:szCs w:val="28"/>
        </w:rPr>
        <w:t xml:space="preserve">. </w:t>
      </w:r>
      <w:r w:rsidR="00DF690C">
        <w:rPr>
          <w:szCs w:val="28"/>
        </w:rPr>
        <w:t>в</w:t>
      </w:r>
      <w:r w:rsidR="0030539B">
        <w:rPr>
          <w:szCs w:val="28"/>
        </w:rPr>
        <w:t xml:space="preserve"> разделе </w:t>
      </w:r>
      <w:r>
        <w:rPr>
          <w:szCs w:val="28"/>
          <w:lang w:val="en-US"/>
        </w:rPr>
        <w:t>IV</w:t>
      </w:r>
      <w:r w:rsidR="0030539B">
        <w:rPr>
          <w:szCs w:val="28"/>
        </w:rPr>
        <w:t>:</w:t>
      </w:r>
    </w:p>
    <w:p w14:paraId="4959B85C" w14:textId="69175E72" w:rsidR="00652924" w:rsidRDefault="00F45C89" w:rsidP="00652924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4</w:t>
      </w:r>
      <w:r w:rsidR="0030539B">
        <w:rPr>
          <w:szCs w:val="28"/>
        </w:rPr>
        <w:t xml:space="preserve">.1. </w:t>
      </w:r>
      <w:r w:rsidR="00652924">
        <w:rPr>
          <w:szCs w:val="28"/>
        </w:rPr>
        <w:t xml:space="preserve">пункт </w:t>
      </w:r>
      <w:bookmarkStart w:id="9" w:name="_Hlk191547569"/>
      <w:r>
        <w:rPr>
          <w:szCs w:val="28"/>
        </w:rPr>
        <w:t>4.1</w:t>
      </w:r>
      <w:r w:rsidR="00652924">
        <w:rPr>
          <w:szCs w:val="28"/>
        </w:rPr>
        <w:t xml:space="preserve"> </w:t>
      </w:r>
      <w:bookmarkEnd w:id="9"/>
      <w:r w:rsidR="00652924">
        <w:rPr>
          <w:szCs w:val="28"/>
        </w:rPr>
        <w:t xml:space="preserve">дополнить абзацем </w:t>
      </w:r>
      <w:bookmarkStart w:id="10" w:name="_Hlk191548556"/>
      <w:r w:rsidR="00652924">
        <w:rPr>
          <w:szCs w:val="28"/>
        </w:rPr>
        <w:t>следующего содержания:</w:t>
      </w:r>
      <w:bookmarkEnd w:id="10"/>
    </w:p>
    <w:p w14:paraId="4CF9C273" w14:textId="2AF0F622" w:rsidR="00652924" w:rsidRDefault="00652924" w:rsidP="00652924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«</w:t>
      </w:r>
      <w:r w:rsidRPr="00652924">
        <w:rPr>
          <w:szCs w:val="28"/>
        </w:rPr>
        <w:t>По результатам проведения контрольных (надзорных) мероприятий публичная оценка уровня соблюдения обязательных требований не присваивается.</w:t>
      </w:r>
      <w:r>
        <w:rPr>
          <w:szCs w:val="28"/>
        </w:rPr>
        <w:t>»;</w:t>
      </w:r>
    </w:p>
    <w:p w14:paraId="791F4F5D" w14:textId="4399258A" w:rsidR="005B0381" w:rsidRDefault="005B0381" w:rsidP="00652924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4.2. пункт 4.3 изложить в следующей редакции:</w:t>
      </w:r>
    </w:p>
    <w:p w14:paraId="150D236E" w14:textId="6BA1CAC5" w:rsidR="00864EFD" w:rsidRPr="00864EFD" w:rsidRDefault="005B0381" w:rsidP="00864EFD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«</w:t>
      </w:r>
      <w:r w:rsidR="00864EFD" w:rsidRPr="00864EFD">
        <w:rPr>
          <w:szCs w:val="28"/>
        </w:rPr>
        <w:t>4.3. Внеплановые контрольные (надзорные) мероприятия, за исключением внеплановых контрольных (надзорных) мероприятий без взаимодействия, проводятся по основаниям, предусмотренным пунктами 1, 3 - 9 части 1 и частью 3 статьи 57 Федерального закона</w:t>
      </w:r>
      <w:r w:rsidR="00864EFD">
        <w:rPr>
          <w:szCs w:val="28"/>
        </w:rPr>
        <w:t xml:space="preserve"> о контроле</w:t>
      </w:r>
      <w:r w:rsidR="00864EFD" w:rsidRPr="00864EFD">
        <w:rPr>
          <w:szCs w:val="28"/>
        </w:rPr>
        <w:t>:</w:t>
      </w:r>
    </w:p>
    <w:p w14:paraId="3414E4B7" w14:textId="77777777" w:rsidR="00864EFD" w:rsidRPr="00864EFD" w:rsidRDefault="00864EFD" w:rsidP="00864EFD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864EFD">
        <w:rPr>
          <w:szCs w:val="28"/>
        </w:rPr>
        <w:t>4.3.1. контрольные мероприятия, предусматривающие взаимодействие с контролируемым лицом, по основаниям, предусмотренным пунктами 1, 5 части 1 статьи 57 Федерального закона о контроле, проводятся в виде инспекционного визита, документарной проверки, выездной проверки;</w:t>
      </w:r>
    </w:p>
    <w:p w14:paraId="6541E6FD" w14:textId="20970B56" w:rsidR="005B0381" w:rsidRDefault="00864EFD" w:rsidP="00864EFD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864EFD">
        <w:rPr>
          <w:szCs w:val="28"/>
        </w:rPr>
        <w:t>4.3.2. вид контрольных мероприятий, предусматривающих взаимодействие с контролируемым лицом, по основаниям, предусмотренным пунктами 3, 4 части 1 статьи 57 Федерального закона о контроле, определяется поручением Президента Российской Федерации, поручением Правительства Российской Федерации, требованием прокурора. В случае если вид контрольного мероприятия такими поручениями и требованием не определен, контрольное мероприятие проводится в виде инспекционного визита, выездной проверки, документарной проверки.</w:t>
      </w:r>
    </w:p>
    <w:p w14:paraId="2631152F" w14:textId="768C7150" w:rsidR="005052C0" w:rsidRDefault="005052C0" w:rsidP="00652924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4.3. пункт 4.4 дополнить абзацем следующего содержания:</w:t>
      </w:r>
    </w:p>
    <w:p w14:paraId="04E3F909" w14:textId="03D29FF8" w:rsidR="005052C0" w:rsidRDefault="005052C0" w:rsidP="00652924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«</w:t>
      </w:r>
      <w:r w:rsidRPr="005052C0">
        <w:rPr>
          <w:szCs w:val="28"/>
        </w:rPr>
        <w:t>По результатам проведения контрольного (надзорного) мероприятия без взаимодействия акт составляется в случае выявления нарушений обязательных требований либо в иных случаях, предусмотренных</w:t>
      </w:r>
      <w:r>
        <w:rPr>
          <w:szCs w:val="28"/>
        </w:rPr>
        <w:t xml:space="preserve"> настоящим П</w:t>
      </w:r>
      <w:r w:rsidRPr="005052C0">
        <w:rPr>
          <w:szCs w:val="28"/>
        </w:rPr>
        <w:t>оложением</w:t>
      </w:r>
      <w:r>
        <w:rPr>
          <w:szCs w:val="28"/>
        </w:rPr>
        <w:t>.»;</w:t>
      </w:r>
    </w:p>
    <w:p w14:paraId="4967A812" w14:textId="00E75436" w:rsidR="0030539B" w:rsidRDefault="00F45C89" w:rsidP="00652924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4.</w:t>
      </w:r>
      <w:r w:rsidR="005052C0">
        <w:rPr>
          <w:szCs w:val="28"/>
        </w:rPr>
        <w:t>4</w:t>
      </w:r>
      <w:r w:rsidR="0030539B">
        <w:rPr>
          <w:szCs w:val="28"/>
        </w:rPr>
        <w:t xml:space="preserve">. </w:t>
      </w:r>
      <w:bookmarkStart w:id="11" w:name="_Hlk191548012"/>
      <w:r w:rsidR="0030539B">
        <w:rPr>
          <w:szCs w:val="28"/>
        </w:rPr>
        <w:t xml:space="preserve">пункт </w:t>
      </w:r>
      <w:r>
        <w:rPr>
          <w:szCs w:val="28"/>
        </w:rPr>
        <w:t>4.8</w:t>
      </w:r>
      <w:r w:rsidR="0030539B">
        <w:rPr>
          <w:szCs w:val="28"/>
        </w:rPr>
        <w:t xml:space="preserve"> дополнить абзацем следующего содержания:</w:t>
      </w:r>
      <w:bookmarkEnd w:id="11"/>
    </w:p>
    <w:p w14:paraId="74C94A7E" w14:textId="46C860A1" w:rsidR="0030539B" w:rsidRDefault="0030539B" w:rsidP="00652924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«</w:t>
      </w:r>
      <w:r w:rsidRPr="0030539B">
        <w:rPr>
          <w:szCs w:val="28"/>
        </w:rPr>
        <w:t xml:space="preserve">Внеплановый инспекционный визит может проводиться только по согласованию с органами прокуратуры, за исключением случаев его проведения в соответствии с пунктами 3, 4, 6, 8 части 1, частью 3 статьи 57 и частью 12 статьи 66 Федерального закона </w:t>
      </w:r>
      <w:r>
        <w:rPr>
          <w:szCs w:val="28"/>
        </w:rPr>
        <w:t>о контроле</w:t>
      </w:r>
      <w:r w:rsidRPr="0030539B">
        <w:rPr>
          <w:szCs w:val="28"/>
        </w:rPr>
        <w:t>.</w:t>
      </w:r>
      <w:r>
        <w:rPr>
          <w:szCs w:val="28"/>
        </w:rPr>
        <w:t>»;</w:t>
      </w:r>
    </w:p>
    <w:p w14:paraId="102FD5C3" w14:textId="314E49F0" w:rsidR="0030539B" w:rsidRDefault="00F45C89" w:rsidP="00652924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4.</w:t>
      </w:r>
      <w:r w:rsidR="005052C0">
        <w:rPr>
          <w:szCs w:val="28"/>
        </w:rPr>
        <w:t>5</w:t>
      </w:r>
      <w:r w:rsidR="0030539B">
        <w:rPr>
          <w:szCs w:val="28"/>
        </w:rPr>
        <w:t xml:space="preserve">. </w:t>
      </w:r>
      <w:r w:rsidR="0030539B" w:rsidRPr="0030539B">
        <w:rPr>
          <w:szCs w:val="28"/>
        </w:rPr>
        <w:t xml:space="preserve">пункт </w:t>
      </w:r>
      <w:r>
        <w:rPr>
          <w:szCs w:val="28"/>
        </w:rPr>
        <w:t>4.11</w:t>
      </w:r>
      <w:r w:rsidR="0030539B" w:rsidRPr="0030539B">
        <w:rPr>
          <w:szCs w:val="28"/>
        </w:rPr>
        <w:t xml:space="preserve"> дополнить абзацем следующего содержания:</w:t>
      </w:r>
    </w:p>
    <w:p w14:paraId="41289BBF" w14:textId="0030DFC7" w:rsidR="0030539B" w:rsidRDefault="0030539B" w:rsidP="00652924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«</w:t>
      </w:r>
      <w:r w:rsidRPr="0030539B">
        <w:rPr>
          <w:szCs w:val="28"/>
        </w:rPr>
        <w:t xml:space="preserve">Внеплановая документарная проверка может проводиться только по согласованию с органами прокуратуры, за исключением случая ее проведения в соответствии с пунктами 3, 4, 6, 8 части 1 статьи 57 Федерального закона </w:t>
      </w:r>
      <w:r>
        <w:rPr>
          <w:szCs w:val="28"/>
        </w:rPr>
        <w:t>о контроле</w:t>
      </w:r>
      <w:r w:rsidRPr="0030539B">
        <w:rPr>
          <w:szCs w:val="28"/>
        </w:rPr>
        <w:t>.</w:t>
      </w:r>
      <w:r>
        <w:rPr>
          <w:szCs w:val="28"/>
        </w:rPr>
        <w:t>»;</w:t>
      </w:r>
    </w:p>
    <w:p w14:paraId="13AF877B" w14:textId="327CEF9D" w:rsidR="004768EA" w:rsidRDefault="00F45C89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4.</w:t>
      </w:r>
      <w:r w:rsidR="005052C0">
        <w:rPr>
          <w:szCs w:val="28"/>
        </w:rPr>
        <w:t>6</w:t>
      </w:r>
      <w:r w:rsidR="006D4A49" w:rsidRPr="006D4A49">
        <w:rPr>
          <w:szCs w:val="28"/>
        </w:rPr>
        <w:t xml:space="preserve">. </w:t>
      </w:r>
      <w:bookmarkStart w:id="12" w:name="_Hlk191548327"/>
      <w:r w:rsidR="006D4A49" w:rsidRPr="006D4A49">
        <w:rPr>
          <w:szCs w:val="28"/>
        </w:rPr>
        <w:t xml:space="preserve">пункт </w:t>
      </w:r>
      <w:r>
        <w:rPr>
          <w:szCs w:val="28"/>
        </w:rPr>
        <w:t>4.14</w:t>
      </w:r>
      <w:r w:rsidR="00C34FE7">
        <w:rPr>
          <w:szCs w:val="28"/>
        </w:rPr>
        <w:t xml:space="preserve"> </w:t>
      </w:r>
      <w:r w:rsidR="006D4A49" w:rsidRPr="006D4A49">
        <w:rPr>
          <w:szCs w:val="28"/>
        </w:rPr>
        <w:t>дополнить абзацем следующего содержания:</w:t>
      </w:r>
    </w:p>
    <w:bookmarkEnd w:id="12"/>
    <w:p w14:paraId="5B03E2E2" w14:textId="30798F9A" w:rsidR="004768EA" w:rsidRDefault="006D4A49" w:rsidP="00783CA3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«</w:t>
      </w:r>
      <w:r w:rsidRPr="006D4A49">
        <w:rPr>
          <w:szCs w:val="28"/>
        </w:rPr>
        <w:t>Внеплановая выездная проверка может проводиться только по согласованию с органами прокуратуры, за исключением случаев ее проведения в соответствии с пунктами 3, 4, 6, 8 части 1, частью 3 статьи 57 и част</w:t>
      </w:r>
      <w:r w:rsidR="00F45C89">
        <w:rPr>
          <w:szCs w:val="28"/>
        </w:rPr>
        <w:t>ями</w:t>
      </w:r>
      <w:r w:rsidRPr="006D4A49">
        <w:rPr>
          <w:szCs w:val="28"/>
        </w:rPr>
        <w:t xml:space="preserve"> 12</w:t>
      </w:r>
      <w:r w:rsidR="00F45C89">
        <w:rPr>
          <w:szCs w:val="28"/>
        </w:rPr>
        <w:t>, 12.1</w:t>
      </w:r>
      <w:r w:rsidRPr="006D4A49">
        <w:rPr>
          <w:szCs w:val="28"/>
        </w:rPr>
        <w:t xml:space="preserve"> статьи 66 Федерального закона</w:t>
      </w:r>
      <w:r>
        <w:rPr>
          <w:szCs w:val="28"/>
        </w:rPr>
        <w:t xml:space="preserve"> о контроле.»;</w:t>
      </w:r>
    </w:p>
    <w:p w14:paraId="45538F5C" w14:textId="2450813E" w:rsidR="00312A2B" w:rsidRDefault="00F903F9" w:rsidP="00104FD0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5</w:t>
      </w:r>
      <w:r w:rsidR="00F45C89">
        <w:rPr>
          <w:szCs w:val="28"/>
        </w:rPr>
        <w:t xml:space="preserve">. </w:t>
      </w:r>
      <w:r>
        <w:rPr>
          <w:szCs w:val="28"/>
        </w:rPr>
        <w:t>п</w:t>
      </w:r>
      <w:r w:rsidR="00D037F2">
        <w:rPr>
          <w:szCs w:val="28"/>
        </w:rPr>
        <w:t>риложение</w:t>
      </w:r>
      <w:r>
        <w:rPr>
          <w:szCs w:val="28"/>
        </w:rPr>
        <w:t xml:space="preserve"> 1</w:t>
      </w:r>
      <w:r w:rsidR="00D037F2">
        <w:rPr>
          <w:szCs w:val="28"/>
        </w:rPr>
        <w:t xml:space="preserve"> </w:t>
      </w:r>
      <w:r w:rsidR="00F45C89">
        <w:rPr>
          <w:szCs w:val="28"/>
        </w:rPr>
        <w:t>признать утратившим силу.</w:t>
      </w:r>
      <w:r w:rsidR="00312A2B" w:rsidRPr="00312A2B">
        <w:rPr>
          <w:szCs w:val="28"/>
        </w:rPr>
        <w:t xml:space="preserve"> </w:t>
      </w:r>
    </w:p>
    <w:sectPr w:rsidR="00312A2B" w:rsidSect="00827871">
      <w:footerReference w:type="default" r:id="rId9"/>
      <w:pgSz w:w="11906" w:h="16838" w:code="9"/>
      <w:pgMar w:top="1134" w:right="851" w:bottom="1134" w:left="1418" w:header="720" w:footer="641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60D6F4" w14:textId="77777777" w:rsidR="005D4B61" w:rsidRDefault="005D4B61" w:rsidP="00DA5614">
      <w:r>
        <w:separator/>
      </w:r>
    </w:p>
  </w:endnote>
  <w:endnote w:type="continuationSeparator" w:id="0">
    <w:p w14:paraId="031F597D" w14:textId="77777777" w:rsidR="005D4B61" w:rsidRDefault="005D4B61" w:rsidP="00DA56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FDFDE5" w14:textId="6204A9B9" w:rsidR="00E435AF" w:rsidRPr="00BC76CA" w:rsidRDefault="00E435AF" w:rsidP="0023189A">
    <w:pPr>
      <w:pStyle w:val="ae"/>
      <w:jc w:val="right"/>
      <w:rPr>
        <w:szCs w:val="28"/>
      </w:rPr>
    </w:pPr>
    <w:r w:rsidRPr="00BC76CA">
      <w:rPr>
        <w:szCs w:val="28"/>
      </w:rPr>
      <w:fldChar w:fldCharType="begin"/>
    </w:r>
    <w:r w:rsidRPr="00BC76CA">
      <w:rPr>
        <w:szCs w:val="28"/>
      </w:rPr>
      <w:instrText>PAGE   \* MERGEFORMAT</w:instrText>
    </w:r>
    <w:r w:rsidRPr="00BC76CA">
      <w:rPr>
        <w:szCs w:val="28"/>
      </w:rPr>
      <w:fldChar w:fldCharType="separate"/>
    </w:r>
    <w:r w:rsidR="00D6292A">
      <w:rPr>
        <w:noProof/>
        <w:szCs w:val="28"/>
      </w:rPr>
      <w:t>6</w:t>
    </w:r>
    <w:r w:rsidRPr="00BC76CA">
      <w:rPr>
        <w:szCs w:val="2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A01553E" w14:textId="77777777" w:rsidR="005D4B61" w:rsidRDefault="005D4B61" w:rsidP="00DA5614">
      <w:r>
        <w:separator/>
      </w:r>
    </w:p>
  </w:footnote>
  <w:footnote w:type="continuationSeparator" w:id="0">
    <w:p w14:paraId="714CC449" w14:textId="77777777" w:rsidR="005D4B61" w:rsidRDefault="005D4B61" w:rsidP="00DA56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04D9E"/>
    <w:multiLevelType w:val="multilevel"/>
    <w:tmpl w:val="3DDC723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9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7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8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5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640" w:hanging="2160"/>
      </w:pPr>
      <w:rPr>
        <w:rFonts w:hint="default"/>
      </w:rPr>
    </w:lvl>
  </w:abstractNum>
  <w:abstractNum w:abstractNumId="1" w15:restartNumberingAfterBreak="0">
    <w:nsid w:val="0D6813FA"/>
    <w:multiLevelType w:val="multilevel"/>
    <w:tmpl w:val="4CB42604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" w15:restartNumberingAfterBreak="0">
    <w:nsid w:val="13E27A49"/>
    <w:multiLevelType w:val="multilevel"/>
    <w:tmpl w:val="22B24FE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" w15:restartNumberingAfterBreak="0">
    <w:nsid w:val="1CA51B11"/>
    <w:multiLevelType w:val="multilevel"/>
    <w:tmpl w:val="61743392"/>
    <w:lvl w:ilvl="0">
      <w:start w:val="1"/>
      <w:numFmt w:val="decimal"/>
      <w:lvlText w:val="%1."/>
      <w:lvlJc w:val="left"/>
      <w:pPr>
        <w:ind w:left="1234" w:hanging="5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" w15:restartNumberingAfterBreak="0">
    <w:nsid w:val="1EA852F8"/>
    <w:multiLevelType w:val="hybridMultilevel"/>
    <w:tmpl w:val="7B000A36"/>
    <w:lvl w:ilvl="0" w:tplc="DE562136">
      <w:start w:val="7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7DA21DB"/>
    <w:multiLevelType w:val="hybridMultilevel"/>
    <w:tmpl w:val="13DC3154"/>
    <w:lvl w:ilvl="0" w:tplc="D032CAB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35640C18"/>
    <w:multiLevelType w:val="hybridMultilevel"/>
    <w:tmpl w:val="186E86FC"/>
    <w:lvl w:ilvl="0" w:tplc="3C7269AA">
      <w:start w:val="1"/>
      <w:numFmt w:val="decimal"/>
      <w:lvlText w:val="%1)"/>
      <w:lvlJc w:val="left"/>
      <w:pPr>
        <w:ind w:left="1860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E3B0F1D"/>
    <w:multiLevelType w:val="hybridMultilevel"/>
    <w:tmpl w:val="EBA23AD4"/>
    <w:lvl w:ilvl="0" w:tplc="0B6C9CA8">
      <w:start w:val="1"/>
      <w:numFmt w:val="decimal"/>
      <w:lvlText w:val="3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AA4C6F"/>
    <w:multiLevelType w:val="multilevel"/>
    <w:tmpl w:val="F4760F42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6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9" w15:restartNumberingAfterBreak="0">
    <w:nsid w:val="46317D45"/>
    <w:multiLevelType w:val="hybridMultilevel"/>
    <w:tmpl w:val="50B6DEF8"/>
    <w:lvl w:ilvl="0" w:tplc="641CF7F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74543B"/>
    <w:multiLevelType w:val="hybridMultilevel"/>
    <w:tmpl w:val="1CA09CF4"/>
    <w:lvl w:ilvl="0" w:tplc="F872B520">
      <w:start w:val="1"/>
      <w:numFmt w:val="decimal"/>
      <w:lvlText w:val="%1."/>
      <w:lvlJc w:val="left"/>
      <w:pPr>
        <w:ind w:left="1233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6B09183D"/>
    <w:multiLevelType w:val="multilevel"/>
    <w:tmpl w:val="15EA0DA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2" w15:restartNumberingAfterBreak="0">
    <w:nsid w:val="71936707"/>
    <w:multiLevelType w:val="hybridMultilevel"/>
    <w:tmpl w:val="D7BE0F5E"/>
    <w:lvl w:ilvl="0" w:tplc="DC24E6B2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739F63F1"/>
    <w:multiLevelType w:val="multilevel"/>
    <w:tmpl w:val="9CB08168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8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4" w15:restartNumberingAfterBreak="0">
    <w:nsid w:val="77F124AF"/>
    <w:multiLevelType w:val="multilevel"/>
    <w:tmpl w:val="0BAACEE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num w:numId="1">
    <w:abstractNumId w:val="10"/>
  </w:num>
  <w:num w:numId="2">
    <w:abstractNumId w:val="5"/>
  </w:num>
  <w:num w:numId="3">
    <w:abstractNumId w:val="12"/>
  </w:num>
  <w:num w:numId="4">
    <w:abstractNumId w:val="6"/>
  </w:num>
  <w:num w:numId="5">
    <w:abstractNumId w:val="0"/>
  </w:num>
  <w:num w:numId="6">
    <w:abstractNumId w:val="1"/>
  </w:num>
  <w:num w:numId="7">
    <w:abstractNumId w:val="4"/>
  </w:num>
  <w:num w:numId="8">
    <w:abstractNumId w:val="14"/>
  </w:num>
  <w:num w:numId="9">
    <w:abstractNumId w:val="8"/>
  </w:num>
  <w:num w:numId="10">
    <w:abstractNumId w:val="13"/>
  </w:num>
  <w:num w:numId="11">
    <w:abstractNumId w:val="3"/>
  </w:num>
  <w:num w:numId="12">
    <w:abstractNumId w:val="11"/>
  </w:num>
  <w:num w:numId="13">
    <w:abstractNumId w:val="2"/>
  </w:num>
  <w:num w:numId="14">
    <w:abstractNumId w:val="7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87"/>
  <w:displayVertic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127"/>
    <w:rsid w:val="00000660"/>
    <w:rsid w:val="00003E70"/>
    <w:rsid w:val="00005050"/>
    <w:rsid w:val="000121AB"/>
    <w:rsid w:val="00017296"/>
    <w:rsid w:val="00017E7D"/>
    <w:rsid w:val="000205DE"/>
    <w:rsid w:val="00020A41"/>
    <w:rsid w:val="00020B2F"/>
    <w:rsid w:val="000230A5"/>
    <w:rsid w:val="00026576"/>
    <w:rsid w:val="00031BE3"/>
    <w:rsid w:val="0003574E"/>
    <w:rsid w:val="00040109"/>
    <w:rsid w:val="00043541"/>
    <w:rsid w:val="000459A1"/>
    <w:rsid w:val="00046702"/>
    <w:rsid w:val="00053764"/>
    <w:rsid w:val="00062005"/>
    <w:rsid w:val="0006536B"/>
    <w:rsid w:val="000711EF"/>
    <w:rsid w:val="00075B39"/>
    <w:rsid w:val="00080E7D"/>
    <w:rsid w:val="00084B8D"/>
    <w:rsid w:val="00086180"/>
    <w:rsid w:val="00092AAA"/>
    <w:rsid w:val="0009421D"/>
    <w:rsid w:val="000943DA"/>
    <w:rsid w:val="000944A0"/>
    <w:rsid w:val="00094B45"/>
    <w:rsid w:val="000969BD"/>
    <w:rsid w:val="000A092A"/>
    <w:rsid w:val="000A1581"/>
    <w:rsid w:val="000A6852"/>
    <w:rsid w:val="000B1CE0"/>
    <w:rsid w:val="000B1D11"/>
    <w:rsid w:val="000B29B7"/>
    <w:rsid w:val="000B2C0B"/>
    <w:rsid w:val="000C0EE7"/>
    <w:rsid w:val="000D3D5C"/>
    <w:rsid w:val="000D4036"/>
    <w:rsid w:val="000D5A9D"/>
    <w:rsid w:val="000D5B40"/>
    <w:rsid w:val="000E3AD7"/>
    <w:rsid w:val="000E3E23"/>
    <w:rsid w:val="000E48CE"/>
    <w:rsid w:val="000E4C1E"/>
    <w:rsid w:val="000E61B7"/>
    <w:rsid w:val="000E63DF"/>
    <w:rsid w:val="000F1507"/>
    <w:rsid w:val="000F2004"/>
    <w:rsid w:val="000F4DAF"/>
    <w:rsid w:val="00104B9B"/>
    <w:rsid w:val="00104FD0"/>
    <w:rsid w:val="0011145B"/>
    <w:rsid w:val="00111E2C"/>
    <w:rsid w:val="001145DF"/>
    <w:rsid w:val="00124550"/>
    <w:rsid w:val="00124BE0"/>
    <w:rsid w:val="0012652F"/>
    <w:rsid w:val="00126A74"/>
    <w:rsid w:val="001303DA"/>
    <w:rsid w:val="001323B7"/>
    <w:rsid w:val="00137F72"/>
    <w:rsid w:val="001422A5"/>
    <w:rsid w:val="001434AC"/>
    <w:rsid w:val="001442E1"/>
    <w:rsid w:val="00144611"/>
    <w:rsid w:val="00145279"/>
    <w:rsid w:val="00150444"/>
    <w:rsid w:val="00150663"/>
    <w:rsid w:val="00152D40"/>
    <w:rsid w:val="00155DFD"/>
    <w:rsid w:val="00157953"/>
    <w:rsid w:val="00162937"/>
    <w:rsid w:val="0016354D"/>
    <w:rsid w:val="0016393A"/>
    <w:rsid w:val="0016410B"/>
    <w:rsid w:val="00165412"/>
    <w:rsid w:val="00166C03"/>
    <w:rsid w:val="00170CB3"/>
    <w:rsid w:val="00172E79"/>
    <w:rsid w:val="0017668F"/>
    <w:rsid w:val="00177849"/>
    <w:rsid w:val="001842B8"/>
    <w:rsid w:val="00186748"/>
    <w:rsid w:val="00187FC1"/>
    <w:rsid w:val="00192D7D"/>
    <w:rsid w:val="0019583F"/>
    <w:rsid w:val="001A2984"/>
    <w:rsid w:val="001A3649"/>
    <w:rsid w:val="001A3C08"/>
    <w:rsid w:val="001A669A"/>
    <w:rsid w:val="001A6D25"/>
    <w:rsid w:val="001B2E63"/>
    <w:rsid w:val="001B645F"/>
    <w:rsid w:val="001C038D"/>
    <w:rsid w:val="001C4535"/>
    <w:rsid w:val="001C5438"/>
    <w:rsid w:val="001C7CD3"/>
    <w:rsid w:val="001C7F8E"/>
    <w:rsid w:val="001D38E5"/>
    <w:rsid w:val="001D45FF"/>
    <w:rsid w:val="001D5DEA"/>
    <w:rsid w:val="001E2B39"/>
    <w:rsid w:val="001F22EB"/>
    <w:rsid w:val="001F3413"/>
    <w:rsid w:val="001F7D2E"/>
    <w:rsid w:val="00205DFF"/>
    <w:rsid w:val="00206ABD"/>
    <w:rsid w:val="00207B00"/>
    <w:rsid w:val="0022156F"/>
    <w:rsid w:val="002217F9"/>
    <w:rsid w:val="00223F7B"/>
    <w:rsid w:val="0023126F"/>
    <w:rsid w:val="0023189A"/>
    <w:rsid w:val="002331EC"/>
    <w:rsid w:val="002367F2"/>
    <w:rsid w:val="00236D0A"/>
    <w:rsid w:val="002409D0"/>
    <w:rsid w:val="0024127C"/>
    <w:rsid w:val="00241EF9"/>
    <w:rsid w:val="00244C0F"/>
    <w:rsid w:val="002514A8"/>
    <w:rsid w:val="00252FD4"/>
    <w:rsid w:val="00256138"/>
    <w:rsid w:val="0026564B"/>
    <w:rsid w:val="002674B5"/>
    <w:rsid w:val="00272B7C"/>
    <w:rsid w:val="00295B8B"/>
    <w:rsid w:val="00295BF3"/>
    <w:rsid w:val="002A0332"/>
    <w:rsid w:val="002A60D6"/>
    <w:rsid w:val="002A721E"/>
    <w:rsid w:val="002B1A2D"/>
    <w:rsid w:val="002C0CBF"/>
    <w:rsid w:val="002C1A0E"/>
    <w:rsid w:val="002C1CAB"/>
    <w:rsid w:val="002C5595"/>
    <w:rsid w:val="002D35BC"/>
    <w:rsid w:val="002E7E6B"/>
    <w:rsid w:val="002F47C8"/>
    <w:rsid w:val="002F6350"/>
    <w:rsid w:val="003023F0"/>
    <w:rsid w:val="00303D8F"/>
    <w:rsid w:val="003043D0"/>
    <w:rsid w:val="0030539B"/>
    <w:rsid w:val="00312A2B"/>
    <w:rsid w:val="003131FA"/>
    <w:rsid w:val="00324D2C"/>
    <w:rsid w:val="003266FA"/>
    <w:rsid w:val="00327466"/>
    <w:rsid w:val="00327EA0"/>
    <w:rsid w:val="00332E76"/>
    <w:rsid w:val="00335311"/>
    <w:rsid w:val="00335C56"/>
    <w:rsid w:val="00336E88"/>
    <w:rsid w:val="00343EB1"/>
    <w:rsid w:val="003511AE"/>
    <w:rsid w:val="00352835"/>
    <w:rsid w:val="00354B19"/>
    <w:rsid w:val="00355BA2"/>
    <w:rsid w:val="00356975"/>
    <w:rsid w:val="0036027E"/>
    <w:rsid w:val="00360E09"/>
    <w:rsid w:val="0036217A"/>
    <w:rsid w:val="00363F18"/>
    <w:rsid w:val="00365553"/>
    <w:rsid w:val="00366605"/>
    <w:rsid w:val="00367904"/>
    <w:rsid w:val="00367B27"/>
    <w:rsid w:val="00370DB5"/>
    <w:rsid w:val="0037458E"/>
    <w:rsid w:val="00374ECD"/>
    <w:rsid w:val="003755CE"/>
    <w:rsid w:val="00377C07"/>
    <w:rsid w:val="00380DE1"/>
    <w:rsid w:val="00381F08"/>
    <w:rsid w:val="003822F8"/>
    <w:rsid w:val="0038327D"/>
    <w:rsid w:val="00383CA8"/>
    <w:rsid w:val="0038719B"/>
    <w:rsid w:val="00395D18"/>
    <w:rsid w:val="00396C6D"/>
    <w:rsid w:val="003977EC"/>
    <w:rsid w:val="003A046F"/>
    <w:rsid w:val="003A12E1"/>
    <w:rsid w:val="003A1662"/>
    <w:rsid w:val="003A28DB"/>
    <w:rsid w:val="003A39D8"/>
    <w:rsid w:val="003A45B6"/>
    <w:rsid w:val="003A48DF"/>
    <w:rsid w:val="003B633E"/>
    <w:rsid w:val="003B693E"/>
    <w:rsid w:val="003C3633"/>
    <w:rsid w:val="003C47CF"/>
    <w:rsid w:val="003C5E4B"/>
    <w:rsid w:val="003C645B"/>
    <w:rsid w:val="003D20E1"/>
    <w:rsid w:val="003D528E"/>
    <w:rsid w:val="003D7790"/>
    <w:rsid w:val="003E4CA8"/>
    <w:rsid w:val="003E69D5"/>
    <w:rsid w:val="003F01D6"/>
    <w:rsid w:val="003F10E8"/>
    <w:rsid w:val="003F4495"/>
    <w:rsid w:val="003F44B2"/>
    <w:rsid w:val="003F5F16"/>
    <w:rsid w:val="003F71AF"/>
    <w:rsid w:val="003F7E3A"/>
    <w:rsid w:val="00400F53"/>
    <w:rsid w:val="00406607"/>
    <w:rsid w:val="004107ED"/>
    <w:rsid w:val="00416E26"/>
    <w:rsid w:val="00417BA7"/>
    <w:rsid w:val="00420604"/>
    <w:rsid w:val="004206FE"/>
    <w:rsid w:val="00421CC6"/>
    <w:rsid w:val="00426285"/>
    <w:rsid w:val="0042633E"/>
    <w:rsid w:val="00427371"/>
    <w:rsid w:val="00427B6B"/>
    <w:rsid w:val="0043288F"/>
    <w:rsid w:val="0043321D"/>
    <w:rsid w:val="004333D1"/>
    <w:rsid w:val="0043515D"/>
    <w:rsid w:val="004379A0"/>
    <w:rsid w:val="00441DA1"/>
    <w:rsid w:val="00445E73"/>
    <w:rsid w:val="004550C8"/>
    <w:rsid w:val="004561A2"/>
    <w:rsid w:val="00456665"/>
    <w:rsid w:val="00456A14"/>
    <w:rsid w:val="00460127"/>
    <w:rsid w:val="004637BA"/>
    <w:rsid w:val="00466C73"/>
    <w:rsid w:val="004675B9"/>
    <w:rsid w:val="00470AFA"/>
    <w:rsid w:val="004758E8"/>
    <w:rsid w:val="004768EA"/>
    <w:rsid w:val="0048757B"/>
    <w:rsid w:val="0049130A"/>
    <w:rsid w:val="00491459"/>
    <w:rsid w:val="00491EA6"/>
    <w:rsid w:val="00494227"/>
    <w:rsid w:val="004949DB"/>
    <w:rsid w:val="004974BF"/>
    <w:rsid w:val="004A0D10"/>
    <w:rsid w:val="004A3647"/>
    <w:rsid w:val="004A42F0"/>
    <w:rsid w:val="004A681B"/>
    <w:rsid w:val="004B0B3E"/>
    <w:rsid w:val="004B320E"/>
    <w:rsid w:val="004B6B07"/>
    <w:rsid w:val="004C2684"/>
    <w:rsid w:val="004D2AA2"/>
    <w:rsid w:val="004E309F"/>
    <w:rsid w:val="004F3A21"/>
    <w:rsid w:val="005052C0"/>
    <w:rsid w:val="00505721"/>
    <w:rsid w:val="00505838"/>
    <w:rsid w:val="00505B4A"/>
    <w:rsid w:val="005116F5"/>
    <w:rsid w:val="005116F7"/>
    <w:rsid w:val="00512857"/>
    <w:rsid w:val="00512E4C"/>
    <w:rsid w:val="0051671D"/>
    <w:rsid w:val="00520936"/>
    <w:rsid w:val="00523E8B"/>
    <w:rsid w:val="00525883"/>
    <w:rsid w:val="00530FB0"/>
    <w:rsid w:val="00533249"/>
    <w:rsid w:val="00534233"/>
    <w:rsid w:val="00536A81"/>
    <w:rsid w:val="00540BD8"/>
    <w:rsid w:val="005417D1"/>
    <w:rsid w:val="00543ED6"/>
    <w:rsid w:val="00545615"/>
    <w:rsid w:val="00546542"/>
    <w:rsid w:val="00552D1B"/>
    <w:rsid w:val="0055563E"/>
    <w:rsid w:val="005556DE"/>
    <w:rsid w:val="00562B16"/>
    <w:rsid w:val="005650DE"/>
    <w:rsid w:val="00573AC7"/>
    <w:rsid w:val="00574AAB"/>
    <w:rsid w:val="00577CFF"/>
    <w:rsid w:val="00582500"/>
    <w:rsid w:val="00583B22"/>
    <w:rsid w:val="00584C2B"/>
    <w:rsid w:val="00597C37"/>
    <w:rsid w:val="005A1177"/>
    <w:rsid w:val="005A1BCF"/>
    <w:rsid w:val="005A37F1"/>
    <w:rsid w:val="005A5842"/>
    <w:rsid w:val="005B0381"/>
    <w:rsid w:val="005B1D01"/>
    <w:rsid w:val="005B7B25"/>
    <w:rsid w:val="005B7E55"/>
    <w:rsid w:val="005C1AEB"/>
    <w:rsid w:val="005C27F9"/>
    <w:rsid w:val="005C2DA0"/>
    <w:rsid w:val="005C428F"/>
    <w:rsid w:val="005C4C8F"/>
    <w:rsid w:val="005C7089"/>
    <w:rsid w:val="005D4B61"/>
    <w:rsid w:val="005D58DB"/>
    <w:rsid w:val="005E0EA8"/>
    <w:rsid w:val="005E491E"/>
    <w:rsid w:val="005E6154"/>
    <w:rsid w:val="005F0138"/>
    <w:rsid w:val="005F2C65"/>
    <w:rsid w:val="005F4FC1"/>
    <w:rsid w:val="00604533"/>
    <w:rsid w:val="00612527"/>
    <w:rsid w:val="00614145"/>
    <w:rsid w:val="00624AD1"/>
    <w:rsid w:val="0063010E"/>
    <w:rsid w:val="0063488E"/>
    <w:rsid w:val="006407AF"/>
    <w:rsid w:val="00641BB7"/>
    <w:rsid w:val="0064255C"/>
    <w:rsid w:val="00643B86"/>
    <w:rsid w:val="00645DE4"/>
    <w:rsid w:val="00646C78"/>
    <w:rsid w:val="00652924"/>
    <w:rsid w:val="0065430A"/>
    <w:rsid w:val="006561B7"/>
    <w:rsid w:val="00656D38"/>
    <w:rsid w:val="00664759"/>
    <w:rsid w:val="0067033D"/>
    <w:rsid w:val="00672867"/>
    <w:rsid w:val="00672982"/>
    <w:rsid w:val="00677C64"/>
    <w:rsid w:val="00687730"/>
    <w:rsid w:val="00690464"/>
    <w:rsid w:val="00693116"/>
    <w:rsid w:val="00695E85"/>
    <w:rsid w:val="006961D3"/>
    <w:rsid w:val="006A0563"/>
    <w:rsid w:val="006A3604"/>
    <w:rsid w:val="006A5695"/>
    <w:rsid w:val="006B03C5"/>
    <w:rsid w:val="006B151E"/>
    <w:rsid w:val="006B43DD"/>
    <w:rsid w:val="006C10AE"/>
    <w:rsid w:val="006C39F7"/>
    <w:rsid w:val="006C539C"/>
    <w:rsid w:val="006D164A"/>
    <w:rsid w:val="006D284A"/>
    <w:rsid w:val="006D4A49"/>
    <w:rsid w:val="006D5596"/>
    <w:rsid w:val="006E0682"/>
    <w:rsid w:val="006E0B08"/>
    <w:rsid w:val="006E1376"/>
    <w:rsid w:val="006F13B3"/>
    <w:rsid w:val="006F406E"/>
    <w:rsid w:val="006F5903"/>
    <w:rsid w:val="006F705F"/>
    <w:rsid w:val="007002DC"/>
    <w:rsid w:val="0070042E"/>
    <w:rsid w:val="00704E3E"/>
    <w:rsid w:val="00706196"/>
    <w:rsid w:val="00706813"/>
    <w:rsid w:val="0071162B"/>
    <w:rsid w:val="00717127"/>
    <w:rsid w:val="00720362"/>
    <w:rsid w:val="007222CA"/>
    <w:rsid w:val="00722801"/>
    <w:rsid w:val="007228D8"/>
    <w:rsid w:val="007236FA"/>
    <w:rsid w:val="00735A14"/>
    <w:rsid w:val="00742394"/>
    <w:rsid w:val="00752D92"/>
    <w:rsid w:val="007533CD"/>
    <w:rsid w:val="00753C10"/>
    <w:rsid w:val="00755F4E"/>
    <w:rsid w:val="00756E4E"/>
    <w:rsid w:val="007609AD"/>
    <w:rsid w:val="00763E87"/>
    <w:rsid w:val="00765249"/>
    <w:rsid w:val="0077109A"/>
    <w:rsid w:val="00780D23"/>
    <w:rsid w:val="00783CA3"/>
    <w:rsid w:val="00784AC5"/>
    <w:rsid w:val="0079448D"/>
    <w:rsid w:val="00795F74"/>
    <w:rsid w:val="007A212B"/>
    <w:rsid w:val="007A7142"/>
    <w:rsid w:val="007B0912"/>
    <w:rsid w:val="007B2B65"/>
    <w:rsid w:val="007B45DD"/>
    <w:rsid w:val="007C16F5"/>
    <w:rsid w:val="007C2009"/>
    <w:rsid w:val="007C3B15"/>
    <w:rsid w:val="007C4006"/>
    <w:rsid w:val="007D5766"/>
    <w:rsid w:val="007E1C96"/>
    <w:rsid w:val="007E23EB"/>
    <w:rsid w:val="007E752F"/>
    <w:rsid w:val="007E7EDD"/>
    <w:rsid w:val="007F20F6"/>
    <w:rsid w:val="007F56A1"/>
    <w:rsid w:val="007F5DCC"/>
    <w:rsid w:val="0080043E"/>
    <w:rsid w:val="00802E2B"/>
    <w:rsid w:val="00805440"/>
    <w:rsid w:val="00806FA2"/>
    <w:rsid w:val="00810399"/>
    <w:rsid w:val="008123E8"/>
    <w:rsid w:val="00814936"/>
    <w:rsid w:val="0082017A"/>
    <w:rsid w:val="008233B2"/>
    <w:rsid w:val="00827871"/>
    <w:rsid w:val="00830A48"/>
    <w:rsid w:val="00832E17"/>
    <w:rsid w:val="0083406E"/>
    <w:rsid w:val="008352DB"/>
    <w:rsid w:val="008401A6"/>
    <w:rsid w:val="00842F8F"/>
    <w:rsid w:val="00854816"/>
    <w:rsid w:val="00861072"/>
    <w:rsid w:val="00864EFD"/>
    <w:rsid w:val="00867D84"/>
    <w:rsid w:val="00873FBC"/>
    <w:rsid w:val="00875709"/>
    <w:rsid w:val="00876A00"/>
    <w:rsid w:val="00882E6B"/>
    <w:rsid w:val="0088484F"/>
    <w:rsid w:val="00887289"/>
    <w:rsid w:val="0089171B"/>
    <w:rsid w:val="008932EB"/>
    <w:rsid w:val="00894928"/>
    <w:rsid w:val="008A2A8D"/>
    <w:rsid w:val="008A4B8F"/>
    <w:rsid w:val="008B131F"/>
    <w:rsid w:val="008B4D57"/>
    <w:rsid w:val="008B730F"/>
    <w:rsid w:val="008C0394"/>
    <w:rsid w:val="008C1D56"/>
    <w:rsid w:val="008E47AC"/>
    <w:rsid w:val="008E50E8"/>
    <w:rsid w:val="008F4BA3"/>
    <w:rsid w:val="008F4F54"/>
    <w:rsid w:val="008F7ECA"/>
    <w:rsid w:val="00903693"/>
    <w:rsid w:val="00904FDC"/>
    <w:rsid w:val="00906EB9"/>
    <w:rsid w:val="00911E50"/>
    <w:rsid w:val="00912E18"/>
    <w:rsid w:val="00912EEF"/>
    <w:rsid w:val="009131B1"/>
    <w:rsid w:val="00915018"/>
    <w:rsid w:val="00920114"/>
    <w:rsid w:val="00920960"/>
    <w:rsid w:val="0092573B"/>
    <w:rsid w:val="00925F91"/>
    <w:rsid w:val="0092638A"/>
    <w:rsid w:val="00930476"/>
    <w:rsid w:val="00941EDB"/>
    <w:rsid w:val="00945A9F"/>
    <w:rsid w:val="009462A2"/>
    <w:rsid w:val="009515EF"/>
    <w:rsid w:val="009679D4"/>
    <w:rsid w:val="00970BF4"/>
    <w:rsid w:val="00980145"/>
    <w:rsid w:val="00981DB4"/>
    <w:rsid w:val="00984EA0"/>
    <w:rsid w:val="00990701"/>
    <w:rsid w:val="009909A8"/>
    <w:rsid w:val="00991DBF"/>
    <w:rsid w:val="00991E52"/>
    <w:rsid w:val="0099348C"/>
    <w:rsid w:val="00994893"/>
    <w:rsid w:val="00995E82"/>
    <w:rsid w:val="00996CA3"/>
    <w:rsid w:val="009A004B"/>
    <w:rsid w:val="009A1E2A"/>
    <w:rsid w:val="009A7BC0"/>
    <w:rsid w:val="009C52AA"/>
    <w:rsid w:val="009D05E9"/>
    <w:rsid w:val="009D52D8"/>
    <w:rsid w:val="009D5A5D"/>
    <w:rsid w:val="009D5ED0"/>
    <w:rsid w:val="009D78EE"/>
    <w:rsid w:val="009E2A29"/>
    <w:rsid w:val="009F0A04"/>
    <w:rsid w:val="009F20DB"/>
    <w:rsid w:val="009F4BB8"/>
    <w:rsid w:val="009F5E39"/>
    <w:rsid w:val="009F7118"/>
    <w:rsid w:val="009F7AC2"/>
    <w:rsid w:val="009F7D66"/>
    <w:rsid w:val="00A00A77"/>
    <w:rsid w:val="00A11023"/>
    <w:rsid w:val="00A1365E"/>
    <w:rsid w:val="00A16D73"/>
    <w:rsid w:val="00A225B8"/>
    <w:rsid w:val="00A25E94"/>
    <w:rsid w:val="00A25FFE"/>
    <w:rsid w:val="00A260B1"/>
    <w:rsid w:val="00A317F0"/>
    <w:rsid w:val="00A32B85"/>
    <w:rsid w:val="00A35DE8"/>
    <w:rsid w:val="00A4342D"/>
    <w:rsid w:val="00A4344B"/>
    <w:rsid w:val="00A4491C"/>
    <w:rsid w:val="00A44C1A"/>
    <w:rsid w:val="00A51639"/>
    <w:rsid w:val="00A52559"/>
    <w:rsid w:val="00A52A67"/>
    <w:rsid w:val="00A54EE0"/>
    <w:rsid w:val="00A571F8"/>
    <w:rsid w:val="00A71487"/>
    <w:rsid w:val="00A86AA3"/>
    <w:rsid w:val="00A90F7E"/>
    <w:rsid w:val="00A94803"/>
    <w:rsid w:val="00A96EED"/>
    <w:rsid w:val="00A96F65"/>
    <w:rsid w:val="00AA2DD6"/>
    <w:rsid w:val="00AB03D3"/>
    <w:rsid w:val="00AB07B1"/>
    <w:rsid w:val="00AB54A7"/>
    <w:rsid w:val="00AB6EB1"/>
    <w:rsid w:val="00AC2F79"/>
    <w:rsid w:val="00AC42FA"/>
    <w:rsid w:val="00AC782C"/>
    <w:rsid w:val="00AD16D0"/>
    <w:rsid w:val="00AD1D11"/>
    <w:rsid w:val="00AD1D17"/>
    <w:rsid w:val="00AD48C8"/>
    <w:rsid w:val="00AE2AE3"/>
    <w:rsid w:val="00AF1156"/>
    <w:rsid w:val="00AF369A"/>
    <w:rsid w:val="00AF4B4D"/>
    <w:rsid w:val="00AF4EB4"/>
    <w:rsid w:val="00B002ED"/>
    <w:rsid w:val="00B03348"/>
    <w:rsid w:val="00B13481"/>
    <w:rsid w:val="00B22F9C"/>
    <w:rsid w:val="00B2374A"/>
    <w:rsid w:val="00B276CF"/>
    <w:rsid w:val="00B314FF"/>
    <w:rsid w:val="00B33CDA"/>
    <w:rsid w:val="00B45CAA"/>
    <w:rsid w:val="00B46762"/>
    <w:rsid w:val="00B5121F"/>
    <w:rsid w:val="00B52C62"/>
    <w:rsid w:val="00B5452E"/>
    <w:rsid w:val="00B546BA"/>
    <w:rsid w:val="00B54D9C"/>
    <w:rsid w:val="00B737B4"/>
    <w:rsid w:val="00B75980"/>
    <w:rsid w:val="00B7636E"/>
    <w:rsid w:val="00B804A0"/>
    <w:rsid w:val="00B806F6"/>
    <w:rsid w:val="00B831FD"/>
    <w:rsid w:val="00B91744"/>
    <w:rsid w:val="00B93A5D"/>
    <w:rsid w:val="00B968A5"/>
    <w:rsid w:val="00BA20E7"/>
    <w:rsid w:val="00BA5127"/>
    <w:rsid w:val="00BA5AC3"/>
    <w:rsid w:val="00BA5DAE"/>
    <w:rsid w:val="00BA6321"/>
    <w:rsid w:val="00BA7219"/>
    <w:rsid w:val="00BA7B96"/>
    <w:rsid w:val="00BB7219"/>
    <w:rsid w:val="00BC5E2B"/>
    <w:rsid w:val="00BC6ED9"/>
    <w:rsid w:val="00BC7607"/>
    <w:rsid w:val="00BC76CA"/>
    <w:rsid w:val="00BD0D2F"/>
    <w:rsid w:val="00BD2E23"/>
    <w:rsid w:val="00BD4479"/>
    <w:rsid w:val="00BD45F1"/>
    <w:rsid w:val="00BD5312"/>
    <w:rsid w:val="00BE4950"/>
    <w:rsid w:val="00BF3FDA"/>
    <w:rsid w:val="00BF51BB"/>
    <w:rsid w:val="00C04BC4"/>
    <w:rsid w:val="00C04E4E"/>
    <w:rsid w:val="00C06726"/>
    <w:rsid w:val="00C10EEC"/>
    <w:rsid w:val="00C11508"/>
    <w:rsid w:val="00C210E9"/>
    <w:rsid w:val="00C21B12"/>
    <w:rsid w:val="00C22124"/>
    <w:rsid w:val="00C34FE7"/>
    <w:rsid w:val="00C436D8"/>
    <w:rsid w:val="00C50DDE"/>
    <w:rsid w:val="00C60142"/>
    <w:rsid w:val="00C63E4C"/>
    <w:rsid w:val="00C64C79"/>
    <w:rsid w:val="00C65C59"/>
    <w:rsid w:val="00C67DB5"/>
    <w:rsid w:val="00C75CF2"/>
    <w:rsid w:val="00C82FD9"/>
    <w:rsid w:val="00C86397"/>
    <w:rsid w:val="00C86A68"/>
    <w:rsid w:val="00C87ADA"/>
    <w:rsid w:val="00C9244E"/>
    <w:rsid w:val="00C92A2A"/>
    <w:rsid w:val="00C935EF"/>
    <w:rsid w:val="00C955F1"/>
    <w:rsid w:val="00C96205"/>
    <w:rsid w:val="00CA0662"/>
    <w:rsid w:val="00CA0B9C"/>
    <w:rsid w:val="00CA4415"/>
    <w:rsid w:val="00CA4D1A"/>
    <w:rsid w:val="00CB27EF"/>
    <w:rsid w:val="00CB421F"/>
    <w:rsid w:val="00CB4FED"/>
    <w:rsid w:val="00CB743C"/>
    <w:rsid w:val="00CB7CFD"/>
    <w:rsid w:val="00CC4B05"/>
    <w:rsid w:val="00CC4C83"/>
    <w:rsid w:val="00CD71BD"/>
    <w:rsid w:val="00CE34DE"/>
    <w:rsid w:val="00CE58A2"/>
    <w:rsid w:val="00CE7E9F"/>
    <w:rsid w:val="00CF1431"/>
    <w:rsid w:val="00CF22B7"/>
    <w:rsid w:val="00CF402D"/>
    <w:rsid w:val="00CF7EAD"/>
    <w:rsid w:val="00D034E8"/>
    <w:rsid w:val="00D037F2"/>
    <w:rsid w:val="00D0569B"/>
    <w:rsid w:val="00D057A2"/>
    <w:rsid w:val="00D059F9"/>
    <w:rsid w:val="00D070A0"/>
    <w:rsid w:val="00D10D1B"/>
    <w:rsid w:val="00D14EE6"/>
    <w:rsid w:val="00D1660C"/>
    <w:rsid w:val="00D16E9F"/>
    <w:rsid w:val="00D21EEE"/>
    <w:rsid w:val="00D2232E"/>
    <w:rsid w:val="00D22E6A"/>
    <w:rsid w:val="00D23B36"/>
    <w:rsid w:val="00D25661"/>
    <w:rsid w:val="00D30CA9"/>
    <w:rsid w:val="00D41D46"/>
    <w:rsid w:val="00D45D8D"/>
    <w:rsid w:val="00D46164"/>
    <w:rsid w:val="00D60711"/>
    <w:rsid w:val="00D6098A"/>
    <w:rsid w:val="00D61115"/>
    <w:rsid w:val="00D61C32"/>
    <w:rsid w:val="00D6292A"/>
    <w:rsid w:val="00D6395D"/>
    <w:rsid w:val="00D6528C"/>
    <w:rsid w:val="00D65935"/>
    <w:rsid w:val="00D67550"/>
    <w:rsid w:val="00D7094F"/>
    <w:rsid w:val="00D72FCC"/>
    <w:rsid w:val="00D81111"/>
    <w:rsid w:val="00D81ECF"/>
    <w:rsid w:val="00D828B3"/>
    <w:rsid w:val="00D84160"/>
    <w:rsid w:val="00D8417F"/>
    <w:rsid w:val="00D867E1"/>
    <w:rsid w:val="00D86B5F"/>
    <w:rsid w:val="00D90A19"/>
    <w:rsid w:val="00D9120B"/>
    <w:rsid w:val="00D93D85"/>
    <w:rsid w:val="00DA2868"/>
    <w:rsid w:val="00DA5614"/>
    <w:rsid w:val="00DB4283"/>
    <w:rsid w:val="00DC0410"/>
    <w:rsid w:val="00DC3F81"/>
    <w:rsid w:val="00DC7698"/>
    <w:rsid w:val="00DD7E81"/>
    <w:rsid w:val="00DE19AB"/>
    <w:rsid w:val="00DE70C7"/>
    <w:rsid w:val="00DF690C"/>
    <w:rsid w:val="00E002F6"/>
    <w:rsid w:val="00E02F32"/>
    <w:rsid w:val="00E073A6"/>
    <w:rsid w:val="00E101E4"/>
    <w:rsid w:val="00E11639"/>
    <w:rsid w:val="00E148E4"/>
    <w:rsid w:val="00E157A9"/>
    <w:rsid w:val="00E20AFF"/>
    <w:rsid w:val="00E22ED9"/>
    <w:rsid w:val="00E24715"/>
    <w:rsid w:val="00E26088"/>
    <w:rsid w:val="00E26468"/>
    <w:rsid w:val="00E3153B"/>
    <w:rsid w:val="00E31AAF"/>
    <w:rsid w:val="00E3552E"/>
    <w:rsid w:val="00E35870"/>
    <w:rsid w:val="00E36984"/>
    <w:rsid w:val="00E376A0"/>
    <w:rsid w:val="00E430C5"/>
    <w:rsid w:val="00E435AF"/>
    <w:rsid w:val="00E44530"/>
    <w:rsid w:val="00E50A72"/>
    <w:rsid w:val="00E609FD"/>
    <w:rsid w:val="00E61AE3"/>
    <w:rsid w:val="00E67425"/>
    <w:rsid w:val="00E81718"/>
    <w:rsid w:val="00E81C49"/>
    <w:rsid w:val="00E823FB"/>
    <w:rsid w:val="00E83E08"/>
    <w:rsid w:val="00E90685"/>
    <w:rsid w:val="00E90F46"/>
    <w:rsid w:val="00E9254E"/>
    <w:rsid w:val="00E92D3F"/>
    <w:rsid w:val="00E92D9F"/>
    <w:rsid w:val="00E9321F"/>
    <w:rsid w:val="00E948E0"/>
    <w:rsid w:val="00E973D0"/>
    <w:rsid w:val="00EA4F5A"/>
    <w:rsid w:val="00EA7055"/>
    <w:rsid w:val="00EA7A55"/>
    <w:rsid w:val="00EA7DEC"/>
    <w:rsid w:val="00EB03A2"/>
    <w:rsid w:val="00EB27FF"/>
    <w:rsid w:val="00EB4777"/>
    <w:rsid w:val="00EB5E00"/>
    <w:rsid w:val="00EB6AA2"/>
    <w:rsid w:val="00EC03CB"/>
    <w:rsid w:val="00EC42C4"/>
    <w:rsid w:val="00EC63F1"/>
    <w:rsid w:val="00EE2F06"/>
    <w:rsid w:val="00EE30A6"/>
    <w:rsid w:val="00EE5837"/>
    <w:rsid w:val="00EE5DFB"/>
    <w:rsid w:val="00EE70A0"/>
    <w:rsid w:val="00EF26D6"/>
    <w:rsid w:val="00EF70F1"/>
    <w:rsid w:val="00F02BBC"/>
    <w:rsid w:val="00F1015D"/>
    <w:rsid w:val="00F11497"/>
    <w:rsid w:val="00F11679"/>
    <w:rsid w:val="00F12703"/>
    <w:rsid w:val="00F143B4"/>
    <w:rsid w:val="00F15B21"/>
    <w:rsid w:val="00F16712"/>
    <w:rsid w:val="00F17172"/>
    <w:rsid w:val="00F20EEF"/>
    <w:rsid w:val="00F333C0"/>
    <w:rsid w:val="00F3351A"/>
    <w:rsid w:val="00F35C94"/>
    <w:rsid w:val="00F36349"/>
    <w:rsid w:val="00F37A8E"/>
    <w:rsid w:val="00F40352"/>
    <w:rsid w:val="00F410D9"/>
    <w:rsid w:val="00F41941"/>
    <w:rsid w:val="00F43101"/>
    <w:rsid w:val="00F43736"/>
    <w:rsid w:val="00F44F4C"/>
    <w:rsid w:val="00F45C89"/>
    <w:rsid w:val="00F469DA"/>
    <w:rsid w:val="00F50D90"/>
    <w:rsid w:val="00F54136"/>
    <w:rsid w:val="00F551CC"/>
    <w:rsid w:val="00F55A43"/>
    <w:rsid w:val="00F624E4"/>
    <w:rsid w:val="00F62BB3"/>
    <w:rsid w:val="00F6691C"/>
    <w:rsid w:val="00F676A7"/>
    <w:rsid w:val="00F706AE"/>
    <w:rsid w:val="00F73A18"/>
    <w:rsid w:val="00F80846"/>
    <w:rsid w:val="00F81CA5"/>
    <w:rsid w:val="00F843C5"/>
    <w:rsid w:val="00F84FD1"/>
    <w:rsid w:val="00F85CEE"/>
    <w:rsid w:val="00F902F3"/>
    <w:rsid w:val="00F903F9"/>
    <w:rsid w:val="00F92E93"/>
    <w:rsid w:val="00F96FE3"/>
    <w:rsid w:val="00FA3C40"/>
    <w:rsid w:val="00FA4492"/>
    <w:rsid w:val="00FA70AD"/>
    <w:rsid w:val="00FB146A"/>
    <w:rsid w:val="00FB163F"/>
    <w:rsid w:val="00FB33CE"/>
    <w:rsid w:val="00FB3AA3"/>
    <w:rsid w:val="00FC1189"/>
    <w:rsid w:val="00FD0821"/>
    <w:rsid w:val="00FD1C66"/>
    <w:rsid w:val="00FD6E34"/>
    <w:rsid w:val="00FE6CAD"/>
    <w:rsid w:val="00FF0434"/>
    <w:rsid w:val="00FF61E8"/>
    <w:rsid w:val="00FF7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56730BE2"/>
  <w15:docId w15:val="{C04F3DBC-11E4-4735-BAA3-147F23687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4B8F"/>
    <w:rPr>
      <w:sz w:val="28"/>
    </w:rPr>
  </w:style>
  <w:style w:type="paragraph" w:styleId="3">
    <w:name w:val="heading 3"/>
    <w:aliases w:val="ПодЗаголовок"/>
    <w:basedOn w:val="a"/>
    <w:next w:val="a"/>
    <w:link w:val="30"/>
    <w:unhideWhenUsed/>
    <w:qFormat/>
    <w:rsid w:val="00810399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Адресат"/>
    <w:basedOn w:val="a"/>
    <w:pPr>
      <w:suppressAutoHyphens/>
      <w:spacing w:after="120" w:line="240" w:lineRule="exact"/>
    </w:pPr>
  </w:style>
  <w:style w:type="paragraph" w:customStyle="1" w:styleId="a4">
    <w:name w:val="Приложение"/>
    <w:basedOn w:val="a5"/>
    <w:pPr>
      <w:tabs>
        <w:tab w:val="left" w:pos="1673"/>
      </w:tabs>
      <w:spacing w:before="240" w:line="240" w:lineRule="exact"/>
      <w:ind w:left="1985" w:hanging="1985"/>
    </w:pPr>
  </w:style>
  <w:style w:type="paragraph" w:styleId="a5">
    <w:name w:val="Body Text"/>
    <w:aliases w:val="Основной текст1,Основной текст Знак Знак,Основной текст Знак Знак Знак Знак,bt,Body Text2,Text1,Таймс Нью,Основной текст Знак2 Знак,Основной текст Знак1 Знак Знак1,Основной текст Знак Знак Знак Знак1,Основной текст Знак Знак1 Знак"/>
    <w:basedOn w:val="a"/>
    <w:link w:val="a6"/>
    <w:pPr>
      <w:spacing w:line="360" w:lineRule="exact"/>
      <w:ind w:firstLine="720"/>
      <w:jc w:val="both"/>
    </w:pPr>
  </w:style>
  <w:style w:type="paragraph" w:customStyle="1" w:styleId="a7">
    <w:name w:val="Заголовок к тексту"/>
    <w:basedOn w:val="a"/>
    <w:next w:val="a5"/>
    <w:pPr>
      <w:suppressAutoHyphens/>
      <w:spacing w:after="480" w:line="240" w:lineRule="exact"/>
    </w:pPr>
    <w:rPr>
      <w:b/>
    </w:rPr>
  </w:style>
  <w:style w:type="paragraph" w:customStyle="1" w:styleId="a8">
    <w:name w:val="Подпись на общем бланке"/>
    <w:basedOn w:val="a"/>
    <w:next w:val="a5"/>
    <w:pPr>
      <w:tabs>
        <w:tab w:val="right" w:pos="9639"/>
      </w:tabs>
      <w:suppressAutoHyphens/>
      <w:spacing w:before="480" w:line="240" w:lineRule="exact"/>
    </w:pPr>
  </w:style>
  <w:style w:type="paragraph" w:customStyle="1" w:styleId="a9">
    <w:name w:val="Исполнитель"/>
    <w:basedOn w:val="a5"/>
    <w:rsid w:val="00C06726"/>
    <w:pPr>
      <w:suppressAutoHyphens/>
      <w:spacing w:after="120" w:line="240" w:lineRule="exact"/>
      <w:ind w:firstLine="0"/>
      <w:jc w:val="left"/>
    </w:pPr>
    <w:rPr>
      <w:sz w:val="24"/>
    </w:rPr>
  </w:style>
  <w:style w:type="paragraph" w:styleId="aa">
    <w:name w:val="Balloon Text"/>
    <w:basedOn w:val="a"/>
    <w:semiHidden/>
    <w:rsid w:val="00E823FB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0121AB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b">
    <w:name w:val="Hyperlink"/>
    <w:rsid w:val="00355BA2"/>
    <w:rPr>
      <w:color w:val="0000FF"/>
      <w:u w:val="single"/>
    </w:rPr>
  </w:style>
  <w:style w:type="character" w:customStyle="1" w:styleId="a6">
    <w:name w:val="Основной текст Знак"/>
    <w:aliases w:val="Основной текст1 Знак,Основной текст Знак Знак Знак,Основной текст Знак Знак Знак Знак Знак,bt Знак,Body Text2 Знак,Text1 Знак,Таймс Нью Знак,Основной текст Знак2 Знак Знак,Основной текст Знак1 Знак Знак1 Знак"/>
    <w:link w:val="a5"/>
    <w:rsid w:val="005116F7"/>
    <w:rPr>
      <w:sz w:val="28"/>
    </w:rPr>
  </w:style>
  <w:style w:type="paragraph" w:styleId="ac">
    <w:name w:val="header"/>
    <w:basedOn w:val="a"/>
    <w:link w:val="ad"/>
    <w:rsid w:val="00DA5614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rsid w:val="00DA5614"/>
    <w:rPr>
      <w:sz w:val="28"/>
    </w:rPr>
  </w:style>
  <w:style w:type="paragraph" w:styleId="ae">
    <w:name w:val="footer"/>
    <w:basedOn w:val="a"/>
    <w:link w:val="af"/>
    <w:uiPriority w:val="99"/>
    <w:rsid w:val="00DA5614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DA5614"/>
    <w:rPr>
      <w:sz w:val="28"/>
    </w:rPr>
  </w:style>
  <w:style w:type="character" w:customStyle="1" w:styleId="30">
    <w:name w:val="Заголовок 3 Знак"/>
    <w:aliases w:val="ПодЗаголовок Знак"/>
    <w:link w:val="3"/>
    <w:rsid w:val="00810399"/>
    <w:rPr>
      <w:rFonts w:ascii="Cambria" w:hAnsi="Cambria"/>
      <w:b/>
      <w:bCs/>
      <w:sz w:val="26"/>
      <w:szCs w:val="26"/>
    </w:rPr>
  </w:style>
  <w:style w:type="paragraph" w:customStyle="1" w:styleId="ConsPlusTitle">
    <w:name w:val="ConsPlusTitle"/>
    <w:rsid w:val="00C87ADA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f0">
    <w:name w:val="List Paragraph"/>
    <w:basedOn w:val="a"/>
    <w:uiPriority w:val="34"/>
    <w:qFormat/>
    <w:rsid w:val="00F20EE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30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54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9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42;&#1083;&#1072;&#1076;&#1077;&#1083;&#1077;&#1094;\&#1056;&#1072;&#1073;&#1086;&#1095;&#1080;&#1081;%20&#1089;&#1090;&#1086;&#1083;\&#1041;&#1083;&#1072;&#1085;&#1082;&#1080;\&#1088;&#1077;&#1096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CA943B-50F9-4B25-98CA-748A5DF84B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решение</Template>
  <TotalTime>35</TotalTime>
  <Pages>6</Pages>
  <Words>1283</Words>
  <Characters>9053</Characters>
  <Application>Microsoft Office Word</Application>
  <DocSecurity>0</DocSecurity>
  <Lines>75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внесении изменений от 24</vt:lpstr>
    </vt:vector>
  </TitlesOfParts>
  <Company>ИВЦ</Company>
  <LinksUpToDate>false</LinksUpToDate>
  <CharactersWithSpaces>10316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внесении изменений от 24</dc:title>
  <dc:subject/>
  <dc:creator>-</dc:creator>
  <cp:keywords/>
  <dc:description/>
  <cp:lastModifiedBy>Alena</cp:lastModifiedBy>
  <cp:revision>10</cp:revision>
  <cp:lastPrinted>2025-04-25T03:58:00Z</cp:lastPrinted>
  <dcterms:created xsi:type="dcterms:W3CDTF">2025-04-02T09:28:00Z</dcterms:created>
  <dcterms:modified xsi:type="dcterms:W3CDTF">2025-04-25T03:58:00Z</dcterms:modified>
</cp:coreProperties>
</file>